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5EC" w:rsidRDefault="009F55EC" w:rsidP="009F55EC">
      <w:pPr>
        <w:autoSpaceDE w:val="0"/>
        <w:autoSpaceDN w:val="0"/>
        <w:adjustRightInd w:val="0"/>
        <w:jc w:val="center"/>
        <w:rPr>
          <w:rFonts w:ascii="ArialRoundedMTBold" w:eastAsiaTheme="minorHAnsi" w:hAnsi="ArialRoundedMTBold" w:cs="ArialRoundedMTBold"/>
          <w:b/>
          <w:bCs/>
          <w:sz w:val="32"/>
          <w:szCs w:val="32"/>
          <w:lang w:eastAsia="en-US"/>
        </w:rPr>
      </w:pPr>
      <w:r>
        <w:rPr>
          <w:rFonts w:ascii="ArialRoundedMTBold" w:eastAsiaTheme="minorHAnsi" w:hAnsi="ArialRoundedMTBold" w:cs="ArialRoundedMTBold"/>
          <w:b/>
          <w:bCs/>
          <w:sz w:val="32"/>
          <w:szCs w:val="32"/>
          <w:lang w:eastAsia="en-US"/>
        </w:rPr>
        <w:t>ACCORDO DI COLLABORAZIONE</w:t>
      </w:r>
    </w:p>
    <w:p w:rsidR="00D841B3" w:rsidRDefault="00D841B3" w:rsidP="009F55EC">
      <w:pPr>
        <w:autoSpaceDE w:val="0"/>
        <w:autoSpaceDN w:val="0"/>
        <w:adjustRightInd w:val="0"/>
        <w:jc w:val="center"/>
        <w:rPr>
          <w:rFonts w:ascii="ArialRoundedMTBold" w:eastAsiaTheme="minorHAnsi" w:hAnsi="ArialRoundedMTBold" w:cs="ArialRoundedMTBold"/>
          <w:b/>
          <w:bCs/>
          <w:sz w:val="32"/>
          <w:szCs w:val="32"/>
          <w:lang w:eastAsia="en-US"/>
        </w:rPr>
      </w:pPr>
    </w:p>
    <w:p w:rsidR="009F55EC" w:rsidRPr="0002343E" w:rsidRDefault="009F55EC" w:rsidP="009F55EC">
      <w:pPr>
        <w:autoSpaceDE w:val="0"/>
        <w:autoSpaceDN w:val="0"/>
        <w:adjustRightInd w:val="0"/>
        <w:jc w:val="center"/>
        <w:rPr>
          <w:rFonts w:ascii="Cambria" w:hAnsi="Cambria" w:cs="Helvetica"/>
          <w:color w:val="000000"/>
          <w:sz w:val="22"/>
          <w:szCs w:val="22"/>
        </w:rPr>
      </w:pPr>
    </w:p>
    <w:p w:rsidR="008444F1" w:rsidRPr="0002343E" w:rsidRDefault="009F55EC" w:rsidP="009F55EC">
      <w:pPr>
        <w:autoSpaceDE w:val="0"/>
        <w:autoSpaceDN w:val="0"/>
        <w:adjustRightInd w:val="0"/>
        <w:jc w:val="center"/>
        <w:rPr>
          <w:rFonts w:ascii="Cambria" w:hAnsi="Cambria" w:cs="Helvetica"/>
          <w:color w:val="000000"/>
          <w:sz w:val="22"/>
          <w:szCs w:val="22"/>
        </w:rPr>
      </w:pPr>
      <w:r w:rsidRPr="0002343E">
        <w:rPr>
          <w:rFonts w:ascii="Cambria" w:hAnsi="Cambria" w:cs="Helvetica"/>
          <w:color w:val="000000"/>
          <w:sz w:val="22"/>
          <w:szCs w:val="22"/>
        </w:rPr>
        <w:t>per la consegna della “spesa a domicilio</w:t>
      </w:r>
      <w:proofErr w:type="gramStart"/>
      <w:r w:rsidRPr="0002343E">
        <w:rPr>
          <w:rFonts w:ascii="Cambria" w:hAnsi="Cambria" w:cs="Helvetica"/>
          <w:color w:val="000000"/>
          <w:sz w:val="22"/>
          <w:szCs w:val="22"/>
        </w:rPr>
        <w:t>” ,</w:t>
      </w:r>
      <w:proofErr w:type="gramEnd"/>
      <w:r w:rsidR="003856F7" w:rsidRPr="0002343E">
        <w:rPr>
          <w:rFonts w:ascii="Cambria" w:hAnsi="Cambria" w:cs="Helvetica"/>
          <w:color w:val="000000"/>
          <w:sz w:val="22"/>
          <w:szCs w:val="22"/>
        </w:rPr>
        <w:t xml:space="preserve"> </w:t>
      </w:r>
      <w:r w:rsidRPr="0002343E">
        <w:rPr>
          <w:rFonts w:ascii="Cambria" w:hAnsi="Cambria" w:cs="Helvetica"/>
          <w:color w:val="000000"/>
          <w:sz w:val="22"/>
          <w:szCs w:val="22"/>
        </w:rPr>
        <w:t xml:space="preserve">durante la nuova ondata </w:t>
      </w:r>
      <w:r w:rsidR="00ED0106">
        <w:rPr>
          <w:rFonts w:ascii="Cambria" w:hAnsi="Cambria" w:cs="Helvetica"/>
          <w:color w:val="000000"/>
          <w:sz w:val="22"/>
          <w:szCs w:val="22"/>
        </w:rPr>
        <w:t xml:space="preserve">pandemica </w:t>
      </w:r>
      <w:r w:rsidRPr="0002343E">
        <w:rPr>
          <w:rFonts w:ascii="Cambria" w:hAnsi="Cambria" w:cs="Helvetica"/>
          <w:color w:val="000000"/>
          <w:sz w:val="22"/>
          <w:szCs w:val="22"/>
        </w:rPr>
        <w:t>2021, nei confronti di persone sempre più fragili quali gli over 65 residenti a Porto Mantovano sole e/o prive di rete famigliare</w:t>
      </w:r>
    </w:p>
    <w:p w:rsidR="009F55EC" w:rsidRPr="0002343E" w:rsidRDefault="009F55EC" w:rsidP="008444F1">
      <w:pPr>
        <w:widowControl w:val="0"/>
        <w:spacing w:line="480" w:lineRule="exact"/>
        <w:jc w:val="center"/>
        <w:rPr>
          <w:rFonts w:ascii="Cambria" w:hAnsi="Cambria" w:cs="Helvetica"/>
          <w:color w:val="000000"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>TRA</w:t>
      </w:r>
    </w:p>
    <w:p w:rsidR="00D841B3" w:rsidRDefault="00D841B3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</w:p>
    <w:p w:rsidR="008444F1" w:rsidRPr="003856F7" w:rsidRDefault="008444F1" w:rsidP="008444F1">
      <w:pPr>
        <w:widowControl w:val="0"/>
        <w:spacing w:line="480" w:lineRule="exact"/>
        <w:jc w:val="both"/>
        <w:rPr>
          <w:rFonts w:ascii="Cambria" w:hAnsi="Cambria" w:cs="Helvetica"/>
          <w:color w:val="000000"/>
          <w:sz w:val="22"/>
          <w:szCs w:val="22"/>
        </w:rPr>
      </w:pPr>
      <w:r w:rsidRPr="003856F7">
        <w:rPr>
          <w:rFonts w:ascii="Cambria" w:hAnsi="Cambria" w:cs="Helvetica"/>
          <w:color w:val="000000"/>
          <w:sz w:val="22"/>
          <w:szCs w:val="22"/>
        </w:rPr>
        <w:t>COMUNE DI PORTO MANTOVANO nella persona del Sindaco</w:t>
      </w:r>
    </w:p>
    <w:p w:rsidR="008444F1" w:rsidRDefault="008444F1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>E</w:t>
      </w:r>
    </w:p>
    <w:p w:rsidR="008444F1" w:rsidRPr="003856F7" w:rsidRDefault="008444F1" w:rsidP="008444F1">
      <w:pPr>
        <w:widowControl w:val="0"/>
        <w:spacing w:line="480" w:lineRule="exact"/>
        <w:jc w:val="both"/>
        <w:rPr>
          <w:rFonts w:ascii="Cambria" w:hAnsi="Cambria" w:cs="Helvetica"/>
          <w:color w:val="000000"/>
          <w:sz w:val="22"/>
          <w:szCs w:val="22"/>
        </w:rPr>
      </w:pPr>
      <w:r w:rsidRPr="003856F7">
        <w:rPr>
          <w:rFonts w:ascii="Cambria" w:hAnsi="Cambria" w:cs="Helvetica"/>
          <w:color w:val="000000"/>
          <w:sz w:val="22"/>
          <w:szCs w:val="22"/>
        </w:rPr>
        <w:t>Associazione “Porto in Rete” di Porto Mantovano nella persona del Presidente</w:t>
      </w:r>
    </w:p>
    <w:p w:rsidR="008444F1" w:rsidRDefault="008444F1" w:rsidP="008444F1">
      <w:pPr>
        <w:widowControl w:val="0"/>
        <w:spacing w:line="276" w:lineRule="auto"/>
        <w:jc w:val="center"/>
        <w:rPr>
          <w:rFonts w:ascii="Cambria" w:hAnsi="Cambria" w:cs="Helvetica"/>
          <w:b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 xml:space="preserve">PREMESSO  </w:t>
      </w:r>
    </w:p>
    <w:p w:rsidR="008444F1" w:rsidRDefault="008444F1" w:rsidP="008444F1">
      <w:pPr>
        <w:widowControl w:val="0"/>
        <w:spacing w:line="276" w:lineRule="auto"/>
        <w:jc w:val="center"/>
        <w:rPr>
          <w:rFonts w:ascii="Cambria" w:hAnsi="Cambria" w:cs="Helvetica"/>
          <w:b/>
          <w:sz w:val="22"/>
          <w:szCs w:val="22"/>
        </w:rPr>
      </w:pPr>
    </w:p>
    <w:p w:rsidR="008444F1" w:rsidRDefault="008444F1" w:rsidP="008444F1">
      <w:pPr>
        <w:pStyle w:val="NormaleWeb"/>
        <w:widowControl w:val="0"/>
        <w:shd w:val="clear" w:color="auto" w:fill="FFFFFF"/>
        <w:spacing w:before="0" w:beforeAutospacing="0" w:after="0" w:line="480" w:lineRule="exact"/>
        <w:jc w:val="both"/>
        <w:rPr>
          <w:rFonts w:ascii="Cambria" w:hAnsi="Cambria" w:cs="Helvetica"/>
          <w:color w:val="000000"/>
          <w:sz w:val="22"/>
          <w:szCs w:val="22"/>
        </w:rPr>
      </w:pPr>
      <w:r>
        <w:rPr>
          <w:rFonts w:ascii="Cambria" w:hAnsi="Cambria" w:cs="Helvetica"/>
          <w:color w:val="000000"/>
          <w:sz w:val="22"/>
          <w:szCs w:val="22"/>
        </w:rPr>
        <w:t>che il governo a fronte dell’emergenza sanitaria</w:t>
      </w:r>
      <w:r>
        <w:rPr>
          <w:rFonts w:ascii="Cambria" w:hAnsi="Cambria" w:cs="Helvetica"/>
          <w:b/>
          <w:i/>
          <w:color w:val="000000"/>
          <w:sz w:val="22"/>
          <w:szCs w:val="22"/>
        </w:rPr>
        <w:t xml:space="preserve"> </w:t>
      </w:r>
      <w:r>
        <w:rPr>
          <w:rFonts w:ascii="Cambria" w:hAnsi="Cambria" w:cs="Helvetica"/>
          <w:i/>
          <w:color w:val="000000"/>
          <w:sz w:val="22"/>
          <w:szCs w:val="22"/>
        </w:rPr>
        <w:t>“Coronavirus”</w:t>
      </w:r>
      <w:r>
        <w:rPr>
          <w:rFonts w:ascii="Cambria" w:hAnsi="Cambria" w:cs="Helvetica"/>
          <w:color w:val="000000"/>
          <w:sz w:val="22"/>
          <w:szCs w:val="22"/>
        </w:rPr>
        <w:t xml:space="preserve"> ha emanato provvedimenti legislativi atti a contenerne la diffusione, raccomandando a tutti i cittadini di rimanere nelle proprie abitazioni al fine di ridurre il rischio di contagio, raccomandazione rivolta in particolare a persone anziane e fragili maggiormente esposte al rischio; </w:t>
      </w:r>
    </w:p>
    <w:p w:rsidR="008444F1" w:rsidRDefault="008444F1" w:rsidP="008444F1">
      <w:pPr>
        <w:pStyle w:val="NormaleWeb"/>
        <w:widowControl w:val="0"/>
        <w:shd w:val="clear" w:color="auto" w:fill="FFFFFF"/>
        <w:spacing w:before="0" w:beforeAutospacing="0" w:after="0" w:line="276" w:lineRule="auto"/>
        <w:jc w:val="both"/>
        <w:rPr>
          <w:rFonts w:ascii="Cambria" w:hAnsi="Cambria" w:cs="Helvetica"/>
          <w:color w:val="000000"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ind w:right="-82"/>
        <w:jc w:val="center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>RICHIAMAT</w:t>
      </w:r>
      <w:r w:rsidR="003856F7">
        <w:rPr>
          <w:rFonts w:ascii="Cambria" w:hAnsi="Cambria" w:cs="Helvetica"/>
          <w:b/>
          <w:sz w:val="22"/>
          <w:szCs w:val="22"/>
        </w:rPr>
        <w:t>E</w:t>
      </w:r>
    </w:p>
    <w:p w:rsidR="008444F1" w:rsidRDefault="008444F1" w:rsidP="008444F1">
      <w:pPr>
        <w:widowControl w:val="0"/>
        <w:spacing w:line="276" w:lineRule="auto"/>
        <w:ind w:right="-82"/>
        <w:jc w:val="center"/>
        <w:rPr>
          <w:rFonts w:ascii="Cambria" w:hAnsi="Cambria" w:cs="Helvetica"/>
          <w:b/>
          <w:sz w:val="22"/>
          <w:szCs w:val="22"/>
        </w:rPr>
      </w:pPr>
    </w:p>
    <w:p w:rsidR="003856F7" w:rsidRDefault="003856F7" w:rsidP="003856F7">
      <w:pPr>
        <w:pStyle w:val="Standard"/>
        <w:numPr>
          <w:ilvl w:val="0"/>
          <w:numId w:val="3"/>
        </w:numPr>
        <w:jc w:val="both"/>
      </w:pPr>
      <w:r>
        <w:rPr>
          <w:rFonts w:ascii="TimesNewRomanPSMT" w:hAnsi="TimesNewRomanPSMT"/>
          <w:color w:val="000000"/>
        </w:rPr>
        <w:t xml:space="preserve">la Deliberazione di GC. n. 31 del 12/03/2020 con oggetto: </w:t>
      </w:r>
      <w:proofErr w:type="gramStart"/>
      <w:r>
        <w:rPr>
          <w:rFonts w:ascii="TimesNewRomanPSMT" w:hAnsi="TimesNewRomanPSMT"/>
          <w:color w:val="000000"/>
        </w:rPr>
        <w:t>“ SERVIZIO</w:t>
      </w:r>
      <w:proofErr w:type="gramEnd"/>
      <w:r>
        <w:rPr>
          <w:rFonts w:ascii="TimesNewRomanPSMT" w:hAnsi="TimesNewRomanPSMT"/>
          <w:color w:val="000000"/>
        </w:rPr>
        <w:t xml:space="preserve"> DI CONSEGNA "SPESA A DOMICILIO "PER LE PERSONE OVER 65, RESIDENTI A PORTO MANTOVANO, SOLE E/O PRIVE DI RETE FAMIGLIARE. APPROVAZIONE PROTOCOLLO CON L'ASSOCIAZIONE PORTO IN RETE”;</w:t>
      </w:r>
    </w:p>
    <w:p w:rsidR="003856F7" w:rsidRDefault="003856F7" w:rsidP="003856F7">
      <w:pPr>
        <w:pStyle w:val="Standard"/>
        <w:jc w:val="both"/>
      </w:pPr>
    </w:p>
    <w:p w:rsidR="003856F7" w:rsidRPr="003856F7" w:rsidRDefault="003856F7" w:rsidP="003856F7">
      <w:pPr>
        <w:pStyle w:val="Standard"/>
        <w:numPr>
          <w:ilvl w:val="0"/>
          <w:numId w:val="3"/>
        </w:numPr>
        <w:jc w:val="both"/>
      </w:pPr>
      <w:r>
        <w:rPr>
          <w:rFonts w:ascii="TimesNewRomanPSMT" w:hAnsi="TimesNewRomanPSMT"/>
          <w:color w:val="000000"/>
        </w:rPr>
        <w:t xml:space="preserve">la Deliberazione di GC. n. </w:t>
      </w:r>
      <w:proofErr w:type="gramStart"/>
      <w:r>
        <w:rPr>
          <w:rFonts w:ascii="TimesNewRomanPSMT" w:hAnsi="TimesNewRomanPSMT"/>
          <w:color w:val="000000"/>
        </w:rPr>
        <w:t>158  del</w:t>
      </w:r>
      <w:proofErr w:type="gramEnd"/>
      <w:r>
        <w:rPr>
          <w:rFonts w:ascii="TimesNewRomanPSMT" w:hAnsi="TimesNewRomanPSMT"/>
          <w:color w:val="000000"/>
        </w:rPr>
        <w:t xml:space="preserve"> 07/11/2020 con oggetto: “ SERVIZIO DI CONSEGNA "SPESA A DOMICILIO "PER LE PERSONE OVER 65, RESIDENTI A PORTO MANTOVANO, SOLE E/O PRIVE DI RETE FAMIGLIARE. APPROVAZIONE PROTOCOLLO CON L'ASSOCIAZIONE PORTO IN RETE PER FPONTEGGIARE LA 2^ ONDATA DELL’EMERGENZA EPIDEMIOLOGICA DA COVID 19”;</w:t>
      </w:r>
    </w:p>
    <w:p w:rsidR="00D841B3" w:rsidRDefault="00D841B3" w:rsidP="008444F1">
      <w:pPr>
        <w:widowControl w:val="0"/>
        <w:spacing w:line="480" w:lineRule="exact"/>
        <w:ind w:right="-82"/>
        <w:jc w:val="both"/>
        <w:rPr>
          <w:rFonts w:ascii="Cambria" w:hAnsi="Cambria" w:cs="Helvetica"/>
          <w:b/>
          <w:sz w:val="22"/>
          <w:szCs w:val="22"/>
        </w:rPr>
      </w:pPr>
    </w:p>
    <w:p w:rsidR="005A30C6" w:rsidRPr="005A30C6" w:rsidRDefault="005A30C6" w:rsidP="005A30C6">
      <w:pPr>
        <w:suppressAutoHyphens/>
        <w:autoSpaceDN w:val="0"/>
        <w:jc w:val="both"/>
        <w:textAlignment w:val="baseline"/>
        <w:rPr>
          <w:rFonts w:ascii="TimesNewRomanPSMT" w:eastAsia="NSimSun" w:hAnsi="TimesNewRomanPSMT" w:cs="Lucida Sans" w:hint="eastAsia"/>
          <w:color w:val="000000"/>
          <w:kern w:val="3"/>
          <w:lang w:eastAsia="zh-CN" w:bidi="hi-IN"/>
        </w:rPr>
      </w:pPr>
    </w:p>
    <w:p w:rsidR="005A30C6" w:rsidRDefault="005A30C6" w:rsidP="005A30C6">
      <w:pPr>
        <w:autoSpaceDE w:val="0"/>
        <w:autoSpaceDN w:val="0"/>
        <w:jc w:val="center"/>
        <w:rPr>
          <w:rFonts w:ascii="TimesNewRomanPS-BoldMT" w:eastAsia="NSimSun" w:hAnsi="TimesNewRomanPS-BoldMT" w:cs="TimesNewRomanPS-BoldMT" w:hint="eastAsia"/>
          <w:b/>
          <w:bCs/>
          <w:lang w:eastAsia="zh-CN"/>
        </w:rPr>
      </w:pPr>
      <w:r w:rsidRPr="005A30C6">
        <w:rPr>
          <w:rFonts w:ascii="TimesNewRomanPS-BoldMT" w:eastAsia="NSimSun" w:hAnsi="TimesNewRomanPS-BoldMT" w:cs="TimesNewRomanPS-BoldMT"/>
          <w:b/>
          <w:bCs/>
          <w:lang w:eastAsia="zh-CN"/>
        </w:rPr>
        <w:t>DATO ATTO</w:t>
      </w:r>
    </w:p>
    <w:p w:rsidR="005A30C6" w:rsidRDefault="005A30C6" w:rsidP="005A30C6">
      <w:pPr>
        <w:autoSpaceDE w:val="0"/>
        <w:autoSpaceDN w:val="0"/>
        <w:jc w:val="center"/>
        <w:rPr>
          <w:rFonts w:ascii="TimesNewRomanPS-BoldMT" w:eastAsia="NSimSun" w:hAnsi="TimesNewRomanPS-BoldMT" w:cs="TimesNewRomanPS-BoldMT" w:hint="eastAsia"/>
          <w:b/>
          <w:bCs/>
          <w:lang w:eastAsia="zh-CN"/>
        </w:rPr>
      </w:pPr>
    </w:p>
    <w:p w:rsidR="005A30C6" w:rsidRPr="005A30C6" w:rsidRDefault="005A30C6" w:rsidP="005A30C6">
      <w:pPr>
        <w:autoSpaceDE w:val="0"/>
        <w:autoSpaceDN w:val="0"/>
        <w:rPr>
          <w:rFonts w:ascii="Liberation Serif" w:eastAsia="NSimSun" w:hAnsi="Liberation Serif" w:cs="Lucida Sans"/>
          <w:kern w:val="3"/>
          <w:lang w:eastAsia="zh-CN" w:bidi="hi-IN"/>
        </w:rPr>
      </w:pPr>
      <w:r w:rsidRPr="005A30C6">
        <w:rPr>
          <w:rFonts w:ascii="TimesNewRomanPSMT" w:eastAsia="NSimSun" w:hAnsi="TimesNewRomanPSMT" w:cs="TimesNewRomanPSMT"/>
          <w:lang w:eastAsia="zh-CN"/>
        </w:rPr>
        <w:t xml:space="preserve">che l’Associazione PORTO IN RETE (consulta delle associazioni </w:t>
      </w:r>
      <w:proofErr w:type="gramStart"/>
      <w:r w:rsidRPr="005A30C6">
        <w:rPr>
          <w:rFonts w:ascii="TimesNewRomanPSMT" w:eastAsia="NSimSun" w:hAnsi="TimesNewRomanPSMT" w:cs="TimesNewRomanPSMT"/>
          <w:lang w:eastAsia="zh-CN"/>
        </w:rPr>
        <w:t xml:space="preserve">locali)   </w:t>
      </w:r>
      <w:proofErr w:type="gramEnd"/>
      <w:r w:rsidRPr="005A30C6">
        <w:rPr>
          <w:rFonts w:ascii="TimesNewRomanPSMT" w:eastAsia="NSimSun" w:hAnsi="TimesNewRomanPSMT" w:cs="TimesNewRomanPSMT"/>
          <w:lang w:eastAsia="zh-CN"/>
        </w:rPr>
        <w:t>da anni</w:t>
      </w:r>
      <w:r w:rsidR="005A79AD">
        <w:rPr>
          <w:rFonts w:ascii="Liberation Serif" w:eastAsia="NSimSun" w:hAnsi="Liberation Serif" w:cs="Lucida Sans"/>
          <w:kern w:val="3"/>
          <w:lang w:eastAsia="zh-CN" w:bidi="hi-IN"/>
        </w:rPr>
        <w:t xml:space="preserve"> </w:t>
      </w:r>
      <w:r w:rsidRPr="005A30C6">
        <w:rPr>
          <w:rFonts w:ascii="TimesNewRomanPSMT" w:eastAsia="NSimSun" w:hAnsi="TimesNewRomanPSMT" w:cs="TimesNewRomanPSMT"/>
          <w:lang w:eastAsia="zh-CN"/>
        </w:rPr>
        <w:t xml:space="preserve">opera in collaborazione con l’amministrazione comunale   per dare una risposta ai bisogni della comunità locale, partecipando anche a  </w:t>
      </w:r>
      <w:r w:rsidRPr="005A30C6">
        <w:rPr>
          <w:rFonts w:ascii="TimesNewRomanPSMT" w:eastAsia="NSimSun" w:hAnsi="TimesNewRomanPSMT" w:cs="Lucida Sans"/>
          <w:color w:val="000000"/>
          <w:kern w:val="3"/>
          <w:shd w:val="clear" w:color="auto" w:fill="FFFFFF"/>
          <w:lang w:eastAsia="zh-CN" w:bidi="hi-IN"/>
        </w:rPr>
        <w:t xml:space="preserve"> progetti di interesse sociale;</w:t>
      </w:r>
    </w:p>
    <w:p w:rsidR="005A30C6" w:rsidRPr="005A30C6" w:rsidRDefault="005A30C6" w:rsidP="005A30C6">
      <w:pPr>
        <w:autoSpaceDE w:val="0"/>
        <w:autoSpaceDN w:val="0"/>
        <w:rPr>
          <w:rFonts w:ascii="TimesNewRomanPSMT" w:eastAsia="NSimSun" w:hAnsi="TimesNewRomanPSMT" w:cs="TimesNewRomanPSMT" w:hint="eastAsia"/>
          <w:lang w:eastAsia="zh-CN"/>
        </w:rPr>
      </w:pPr>
    </w:p>
    <w:p w:rsidR="005A30C6" w:rsidRPr="005A30C6" w:rsidRDefault="005A30C6" w:rsidP="005A30C6">
      <w:pPr>
        <w:autoSpaceDE w:val="0"/>
        <w:autoSpaceDN w:val="0"/>
        <w:rPr>
          <w:rFonts w:ascii="Liberation Serif" w:eastAsia="NSimSun" w:hAnsi="Liberation Serif" w:cs="Lucida Sans"/>
          <w:kern w:val="3"/>
          <w:lang w:eastAsia="zh-CN" w:bidi="hi-IN"/>
        </w:rPr>
      </w:pPr>
      <w:r>
        <w:rPr>
          <w:rFonts w:ascii="TimesNewRomanPSMT" w:eastAsia="NSimSun" w:hAnsi="TimesNewRomanPSMT" w:cs="TimesNewRomanPSMT"/>
          <w:lang w:eastAsia="zh-CN"/>
        </w:rPr>
        <w:lastRenderedPageBreak/>
        <w:t>che i</w:t>
      </w:r>
      <w:r w:rsidRPr="005A30C6">
        <w:rPr>
          <w:rFonts w:ascii="TimesNewRomanPSMT" w:eastAsia="NSimSun" w:hAnsi="TimesNewRomanPSMT" w:cs="TimesNewRomanPSMT"/>
          <w:lang w:eastAsia="zh-CN"/>
        </w:rPr>
        <w:t xml:space="preserve">l volontariato </w:t>
      </w:r>
      <w:r w:rsidRPr="005A30C6">
        <w:rPr>
          <w:rFonts w:ascii="TimesNewRomanPS-BoldMT" w:eastAsia="NSimSun" w:hAnsi="TimesNewRomanPS-BoldMT" w:cs="TimesNewRomanPS-BoldMT"/>
          <w:bCs/>
          <w:lang w:eastAsia="zh-CN"/>
        </w:rPr>
        <w:t xml:space="preserve">svolge </w:t>
      </w:r>
      <w:proofErr w:type="gramStart"/>
      <w:r w:rsidRPr="005A30C6">
        <w:rPr>
          <w:rFonts w:ascii="TimesNewRomanPS-BoldMT" w:eastAsia="NSimSun" w:hAnsi="TimesNewRomanPS-BoldMT" w:cs="TimesNewRomanPS-BoldMT"/>
          <w:bCs/>
          <w:lang w:eastAsia="zh-CN"/>
        </w:rPr>
        <w:t>un</w:t>
      </w:r>
      <w:r>
        <w:rPr>
          <w:rFonts w:ascii="TimesNewRomanPS-BoldMT" w:eastAsia="NSimSun" w:hAnsi="TimesNewRomanPS-BoldMT" w:cs="TimesNewRomanPS-BoldMT"/>
          <w:b/>
          <w:bCs/>
          <w:lang w:eastAsia="zh-CN"/>
        </w:rPr>
        <w:t xml:space="preserve"> </w:t>
      </w:r>
      <w:r>
        <w:rPr>
          <w:rFonts w:ascii="TimesNewRomanPSMT" w:eastAsia="NSimSun" w:hAnsi="TimesNewRomanPSMT" w:cs="TimesNewRomanPSMT"/>
          <w:lang w:eastAsia="zh-CN"/>
        </w:rPr>
        <w:t xml:space="preserve"> </w:t>
      </w:r>
      <w:r w:rsidRPr="005A30C6">
        <w:rPr>
          <w:rFonts w:ascii="TimesNewRomanPSMT" w:eastAsia="NSimSun" w:hAnsi="TimesNewRomanPSMT" w:cs="TimesNewRomanPSMT"/>
          <w:lang w:eastAsia="zh-CN"/>
        </w:rPr>
        <w:t>importan</w:t>
      </w:r>
      <w:r>
        <w:rPr>
          <w:rFonts w:ascii="TimesNewRomanPSMT" w:eastAsia="NSimSun" w:hAnsi="TimesNewRomanPSMT" w:cs="TimesNewRomanPSMT"/>
          <w:lang w:eastAsia="zh-CN"/>
        </w:rPr>
        <w:t>te</w:t>
      </w:r>
      <w:proofErr w:type="gramEnd"/>
      <w:r>
        <w:rPr>
          <w:rFonts w:ascii="TimesNewRomanPSMT" w:eastAsia="NSimSun" w:hAnsi="TimesNewRomanPSMT" w:cs="TimesNewRomanPSMT"/>
          <w:lang w:eastAsia="zh-CN"/>
        </w:rPr>
        <w:t xml:space="preserve">  </w:t>
      </w:r>
      <w:r w:rsidRPr="005A30C6">
        <w:rPr>
          <w:rFonts w:ascii="TimesNewRomanPSMT" w:eastAsia="NSimSun" w:hAnsi="TimesNewRomanPSMT" w:cs="TimesNewRomanPSMT"/>
          <w:lang w:eastAsia="zh-CN"/>
        </w:rPr>
        <w:t>ruolo nei servizi di rilevanza sociale, con ricadute notevoli sotto il profilo della promozione del benessere dei cittadini e soprattutto dei cittadini  anziani  aiutando nella riduzione dei rischi di solitudine e emarginazione;</w:t>
      </w:r>
    </w:p>
    <w:p w:rsidR="005A30C6" w:rsidRPr="005A30C6" w:rsidRDefault="005A30C6" w:rsidP="005A30C6">
      <w:pPr>
        <w:autoSpaceDE w:val="0"/>
        <w:autoSpaceDN w:val="0"/>
        <w:rPr>
          <w:rFonts w:ascii="TimesNewRomanPSMT" w:eastAsia="NSimSun" w:hAnsi="TimesNewRomanPSMT" w:cs="TimesNewRomanPSMT" w:hint="eastAsia"/>
          <w:lang w:eastAsia="zh-CN"/>
        </w:rPr>
      </w:pPr>
    </w:p>
    <w:p w:rsidR="005A30C6" w:rsidRPr="005A30C6" w:rsidRDefault="005A30C6" w:rsidP="005A30C6">
      <w:pPr>
        <w:suppressAutoHyphens/>
        <w:autoSpaceDN w:val="0"/>
        <w:jc w:val="both"/>
        <w:textAlignment w:val="baseline"/>
        <w:rPr>
          <w:rFonts w:ascii="Liberation Serif" w:eastAsia="NSimSun" w:hAnsi="Liberation Serif" w:cs="Lucida Sans"/>
          <w:kern w:val="3"/>
          <w:lang w:eastAsia="zh-CN" w:bidi="hi-IN"/>
        </w:rPr>
      </w:pPr>
      <w:r w:rsidRPr="005A30C6">
        <w:rPr>
          <w:rFonts w:ascii="TimesNewRomanPSMT" w:eastAsia="NSimSun" w:hAnsi="TimesNewRomanPSMT" w:cs="Lucida Sans"/>
          <w:color w:val="000000"/>
          <w:kern w:val="3"/>
          <w:shd w:val="clear" w:color="auto" w:fill="FFFFFF"/>
          <w:lang w:eastAsia="zh-CN" w:bidi="hi-IN"/>
        </w:rPr>
        <w:t>che l’Associazione Porto in Rete ha dato</w:t>
      </w:r>
      <w:r w:rsidRPr="005A30C6">
        <w:rPr>
          <w:rFonts w:ascii="TimesNewRomanPSMT" w:eastAsia="NSimSun" w:hAnsi="TimesNewRomanPSMT" w:cs="Lucida Sans"/>
          <w:color w:val="000000"/>
          <w:kern w:val="3"/>
          <w:lang w:eastAsia="zh-CN" w:bidi="hi-IN"/>
        </w:rPr>
        <w:t xml:space="preserve"> nuovamente</w:t>
      </w:r>
      <w:r w:rsidRPr="005A30C6">
        <w:rPr>
          <w:rFonts w:ascii="TimesNewRomanPSMT" w:eastAsia="NSimSun" w:hAnsi="TimesNewRomanPSMT" w:cs="Lucida Sans"/>
          <w:color w:val="000000"/>
          <w:kern w:val="3"/>
          <w:shd w:val="clear" w:color="auto" w:fill="FFFFFF"/>
          <w:lang w:eastAsia="zh-CN" w:bidi="hi-IN"/>
        </w:rPr>
        <w:t xml:space="preserve"> la propria disponibilità a svolgere il servizio consistente nella consegna a domicilio di generi di prima </w:t>
      </w:r>
      <w:r w:rsidRPr="005A30C6">
        <w:rPr>
          <w:rFonts w:ascii="Liberation Serif" w:eastAsia="NSimSun" w:hAnsi="Liberation Serif" w:cs="Lucida Sans"/>
          <w:kern w:val="3"/>
          <w:lang w:eastAsia="zh-CN" w:bidi="hi-IN"/>
        </w:rPr>
        <w:t xml:space="preserve"> </w:t>
      </w:r>
      <w:r w:rsidRPr="005A30C6">
        <w:rPr>
          <w:rFonts w:ascii="TimesNewRomanPSMT" w:eastAsia="NSimSun" w:hAnsi="TimesNewRomanPSMT" w:cs="Lucida Sans"/>
          <w:color w:val="000000"/>
          <w:kern w:val="3"/>
          <w:shd w:val="clear" w:color="auto" w:fill="FFFFFF"/>
          <w:lang w:eastAsia="zh-CN" w:bidi="hi-IN"/>
        </w:rPr>
        <w:t xml:space="preserve">necessità, per le persone over 65 residenti a Porto Mantovano sole e/o prive di rete famigliare, durante questa nuova ondata </w:t>
      </w:r>
      <w:r w:rsidR="00ED0106">
        <w:rPr>
          <w:rFonts w:ascii="Cambria" w:hAnsi="Cambria" w:cs="Helvetica"/>
          <w:color w:val="000000"/>
          <w:sz w:val="22"/>
          <w:szCs w:val="22"/>
        </w:rPr>
        <w:t>pandemica</w:t>
      </w:r>
      <w:r w:rsidR="00ED0106" w:rsidRPr="005A30C6">
        <w:rPr>
          <w:rFonts w:ascii="TimesNewRomanPSMT" w:eastAsia="NSimSun" w:hAnsi="TimesNewRomanPSMT" w:cs="Lucida Sans"/>
          <w:color w:val="000000"/>
          <w:kern w:val="3"/>
          <w:shd w:val="clear" w:color="auto" w:fill="FFFFFF"/>
          <w:lang w:eastAsia="zh-CN" w:bidi="hi-IN"/>
        </w:rPr>
        <w:t xml:space="preserve"> </w:t>
      </w:r>
      <w:bookmarkStart w:id="0" w:name="_GoBack"/>
      <w:bookmarkEnd w:id="0"/>
      <w:r w:rsidRPr="005A30C6">
        <w:rPr>
          <w:rFonts w:ascii="TimesNewRomanPSMT" w:eastAsia="NSimSun" w:hAnsi="TimesNewRomanPSMT" w:cs="Lucida Sans"/>
          <w:color w:val="000000"/>
          <w:kern w:val="3"/>
          <w:shd w:val="clear" w:color="auto" w:fill="FFFFFF"/>
          <w:lang w:eastAsia="zh-CN" w:bidi="hi-IN"/>
        </w:rPr>
        <w:t>2021;</w:t>
      </w:r>
    </w:p>
    <w:p w:rsidR="005A30C6" w:rsidRDefault="005A30C6" w:rsidP="008444F1">
      <w:pPr>
        <w:widowControl w:val="0"/>
        <w:spacing w:line="480" w:lineRule="exact"/>
        <w:ind w:right="-82"/>
        <w:jc w:val="both"/>
        <w:rPr>
          <w:rFonts w:ascii="Cambria" w:hAnsi="Cambria" w:cs="Helvetica"/>
          <w:b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ind w:right="-82"/>
        <w:jc w:val="both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>Tutto ciò premesso</w:t>
      </w:r>
      <w:r w:rsidR="005A79AD">
        <w:rPr>
          <w:rFonts w:ascii="Cambria" w:hAnsi="Cambria" w:cs="Helvetica"/>
          <w:b/>
          <w:sz w:val="22"/>
          <w:szCs w:val="22"/>
        </w:rPr>
        <w:t xml:space="preserve"> le parti stipulano il presente accordo</w:t>
      </w:r>
      <w:r w:rsidR="003856F7">
        <w:rPr>
          <w:rFonts w:ascii="Cambria" w:hAnsi="Cambria" w:cs="Helvetica"/>
          <w:b/>
          <w:sz w:val="22"/>
          <w:szCs w:val="22"/>
        </w:rPr>
        <w:t xml:space="preserve">,  </w:t>
      </w:r>
    </w:p>
    <w:p w:rsidR="008444F1" w:rsidRDefault="008444F1" w:rsidP="008444F1">
      <w:pPr>
        <w:widowControl w:val="0"/>
        <w:spacing w:line="480" w:lineRule="exact"/>
        <w:jc w:val="both"/>
        <w:rPr>
          <w:rFonts w:ascii="Cambria" w:hAnsi="Cambria" w:cs="Helvetica"/>
          <w:strike/>
          <w:sz w:val="22"/>
          <w:szCs w:val="22"/>
        </w:rPr>
      </w:pPr>
      <w:r>
        <w:rPr>
          <w:rFonts w:ascii="Cambria" w:hAnsi="Cambria" w:cs="Helvetica"/>
          <w:strike/>
          <w:sz w:val="22"/>
          <w:szCs w:val="22"/>
        </w:rPr>
        <w:t xml:space="preserve"> </w:t>
      </w:r>
    </w:p>
    <w:p w:rsidR="008444F1" w:rsidRDefault="008444F1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>Art 1.</w:t>
      </w:r>
    </w:p>
    <w:p w:rsidR="005A79AD" w:rsidRDefault="005A79AD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</w:p>
    <w:p w:rsidR="005A79AD" w:rsidRPr="005A79AD" w:rsidRDefault="005A79AD" w:rsidP="0002343E">
      <w:pPr>
        <w:pStyle w:val="Standard"/>
        <w:jc w:val="both"/>
        <w:rPr>
          <w:rFonts w:ascii="TimesNewRomanPSMT" w:hAnsi="TimesNewRomanPSMT" w:hint="eastAsia"/>
          <w:color w:val="000000"/>
          <w:shd w:val="clear" w:color="auto" w:fill="FFFFFF"/>
        </w:rPr>
      </w:pPr>
      <w:r w:rsidRPr="005A79AD">
        <w:rPr>
          <w:rFonts w:ascii="TimesNewRomanPSMT" w:hAnsi="TimesNewRomanPSMT"/>
          <w:color w:val="000000"/>
          <w:shd w:val="clear" w:color="auto" w:fill="FFFFFF"/>
        </w:rPr>
        <w:t>Le premesse formano parte integrante dell’accordo.</w:t>
      </w:r>
    </w:p>
    <w:p w:rsidR="0002343E" w:rsidRDefault="008444F1" w:rsidP="0002343E">
      <w:pPr>
        <w:pStyle w:val="Standard"/>
        <w:jc w:val="both"/>
      </w:pPr>
      <w:r>
        <w:rPr>
          <w:rFonts w:ascii="Cambria" w:hAnsi="Cambria" w:cs="Helvetica"/>
          <w:sz w:val="22"/>
          <w:szCs w:val="22"/>
        </w:rPr>
        <w:t>Oggetto del presente</w:t>
      </w:r>
      <w:r w:rsidR="00D841B3">
        <w:rPr>
          <w:rFonts w:ascii="Cambria" w:hAnsi="Cambria" w:cs="Helvetica"/>
          <w:sz w:val="22"/>
          <w:szCs w:val="22"/>
        </w:rPr>
        <w:t xml:space="preserve"> </w:t>
      </w:r>
      <w:proofErr w:type="gramStart"/>
      <w:r w:rsidR="00D841B3">
        <w:rPr>
          <w:rFonts w:ascii="Cambria" w:hAnsi="Cambria" w:cs="Helvetica"/>
          <w:sz w:val="22"/>
          <w:szCs w:val="22"/>
        </w:rPr>
        <w:t xml:space="preserve">accordo </w:t>
      </w:r>
      <w:r>
        <w:rPr>
          <w:rFonts w:ascii="Cambria" w:hAnsi="Cambria" w:cs="Helvetica"/>
          <w:sz w:val="22"/>
          <w:szCs w:val="22"/>
        </w:rPr>
        <w:t xml:space="preserve"> </w:t>
      </w:r>
      <w:r w:rsidR="0002343E">
        <w:rPr>
          <w:rFonts w:ascii="Cambria" w:hAnsi="Cambria" w:cs="Helvetica"/>
          <w:sz w:val="22"/>
          <w:szCs w:val="22"/>
        </w:rPr>
        <w:t>è</w:t>
      </w:r>
      <w:proofErr w:type="gramEnd"/>
      <w:r>
        <w:rPr>
          <w:rFonts w:ascii="Cambria" w:hAnsi="Cambria" w:cs="Helvetica"/>
          <w:sz w:val="22"/>
          <w:szCs w:val="22"/>
        </w:rPr>
        <w:t xml:space="preserve"> </w:t>
      </w:r>
      <w:r w:rsidR="0002343E">
        <w:rPr>
          <w:rFonts w:ascii="Cambria" w:hAnsi="Cambria" w:cs="Helvetica"/>
          <w:sz w:val="22"/>
          <w:szCs w:val="22"/>
        </w:rPr>
        <w:t>la</w:t>
      </w:r>
      <w:r w:rsidR="0002343E">
        <w:rPr>
          <w:rFonts w:ascii="TimesNewRomanPSMT" w:hAnsi="TimesNewRomanPSMT"/>
          <w:color w:val="000000"/>
          <w:shd w:val="clear" w:color="auto" w:fill="FFFFFF"/>
        </w:rPr>
        <w:t xml:space="preserve"> collaborazione per la consegna della “spesa a domicilio”,    in continuità con i precedenti protocolli precedentemente sottoscritti, vista l’utilità sociale nei confronti di persone sempre più fragili quali gli </w:t>
      </w:r>
      <w:r w:rsidR="0002343E">
        <w:rPr>
          <w:rFonts w:ascii="TimesNewRomanPSMT" w:hAnsi="TimesNewRomanPSMT"/>
          <w:color w:val="000000"/>
        </w:rPr>
        <w:t>over 65 residenti a Porto Mantovano sole e/o prive di rete famigliare;</w:t>
      </w:r>
    </w:p>
    <w:p w:rsidR="008444F1" w:rsidRPr="0002343E" w:rsidRDefault="008444F1" w:rsidP="008444F1">
      <w:pPr>
        <w:widowControl w:val="0"/>
        <w:spacing w:line="480" w:lineRule="exact"/>
        <w:jc w:val="both"/>
        <w:rPr>
          <w:rFonts w:ascii="TimesNewRomanPSMT" w:eastAsia="NSimSun" w:hAnsi="TimesNewRomanPSMT" w:cs="Lucida Sans" w:hint="eastAsia"/>
          <w:color w:val="000000"/>
          <w:kern w:val="3"/>
          <w:shd w:val="clear" w:color="auto" w:fill="FFFFFF"/>
          <w:lang w:eastAsia="zh-CN" w:bidi="hi-IN"/>
        </w:rPr>
      </w:pPr>
      <w:r w:rsidRPr="0002343E">
        <w:rPr>
          <w:rFonts w:ascii="TimesNewRomanPSMT" w:eastAsia="NSimSun" w:hAnsi="TimesNewRomanPSMT" w:cs="Lucida Sans"/>
          <w:color w:val="000000"/>
          <w:kern w:val="3"/>
          <w:shd w:val="clear" w:color="auto" w:fill="FFFFFF"/>
          <w:lang w:eastAsia="zh-CN" w:bidi="hi-IN"/>
        </w:rPr>
        <w:t xml:space="preserve">Nell’ambito di tale collaborazione il </w:t>
      </w:r>
      <w:r w:rsidRPr="0002343E">
        <w:rPr>
          <w:rFonts w:ascii="TimesNewRomanPSMT" w:eastAsia="NSimSun" w:hAnsi="TimesNewRomanPSMT" w:cs="Lucida Sans"/>
          <w:b/>
          <w:color w:val="000000"/>
          <w:kern w:val="3"/>
          <w:shd w:val="clear" w:color="auto" w:fill="FFFFFF"/>
          <w:lang w:eastAsia="zh-CN" w:bidi="hi-IN"/>
        </w:rPr>
        <w:t>Comune di Porto Mantovano</w:t>
      </w:r>
      <w:r w:rsidRPr="0002343E">
        <w:rPr>
          <w:rFonts w:ascii="TimesNewRomanPSMT" w:eastAsia="NSimSun" w:hAnsi="TimesNewRomanPSMT" w:cs="Lucida Sans"/>
          <w:color w:val="000000"/>
          <w:kern w:val="3"/>
          <w:shd w:val="clear" w:color="auto" w:fill="FFFFFF"/>
          <w:lang w:eastAsia="zh-CN" w:bidi="hi-IN"/>
        </w:rPr>
        <w:t xml:space="preserve"> si rende disponibile a:</w:t>
      </w:r>
    </w:p>
    <w:p w:rsidR="008444F1" w:rsidRPr="0002343E" w:rsidRDefault="008444F1" w:rsidP="0002343E">
      <w:pPr>
        <w:pStyle w:val="Paragrafoelenco"/>
        <w:widowControl w:val="0"/>
        <w:numPr>
          <w:ilvl w:val="0"/>
          <w:numId w:val="4"/>
        </w:numPr>
        <w:spacing w:line="480" w:lineRule="exact"/>
        <w:jc w:val="both"/>
        <w:rPr>
          <w:rFonts w:ascii="TimesNewRomanPSMT" w:eastAsia="NSimSun" w:hAnsi="TimesNewRomanPSMT" w:cs="Lucida Sans" w:hint="eastAsia"/>
          <w:color w:val="000000"/>
          <w:kern w:val="3"/>
          <w:shd w:val="clear" w:color="auto" w:fill="FFFFFF"/>
          <w:lang w:eastAsia="zh-CN" w:bidi="hi-IN"/>
        </w:rPr>
      </w:pPr>
      <w:r w:rsidRPr="0002343E">
        <w:rPr>
          <w:rFonts w:ascii="TimesNewRomanPSMT" w:eastAsia="NSimSun" w:hAnsi="TimesNewRomanPSMT" w:cs="Lucida Sans"/>
          <w:color w:val="000000"/>
          <w:kern w:val="3"/>
          <w:shd w:val="clear" w:color="auto" w:fill="FFFFFF"/>
          <w:lang w:eastAsia="zh-CN" w:bidi="hi-IN"/>
        </w:rPr>
        <w:t>gestire, attraverso i servizi sociali, le richieste che provengono dalle persone cui il servizio è rivolto e informarne l’Associazione affinché attivi i propri volontari;</w:t>
      </w:r>
    </w:p>
    <w:p w:rsidR="008444F1" w:rsidRPr="0002343E" w:rsidRDefault="008444F1" w:rsidP="0002343E">
      <w:pPr>
        <w:pStyle w:val="Paragrafoelenco"/>
        <w:widowControl w:val="0"/>
        <w:numPr>
          <w:ilvl w:val="0"/>
          <w:numId w:val="4"/>
        </w:numPr>
        <w:spacing w:line="480" w:lineRule="exact"/>
        <w:jc w:val="both"/>
        <w:rPr>
          <w:rFonts w:ascii="TimesNewRomanPSMT" w:eastAsia="NSimSun" w:hAnsi="TimesNewRomanPSMT" w:cs="Lucida Sans" w:hint="eastAsia"/>
          <w:color w:val="000000"/>
          <w:kern w:val="3"/>
          <w:shd w:val="clear" w:color="auto" w:fill="FFFFFF"/>
          <w:lang w:eastAsia="zh-CN" w:bidi="hi-IN"/>
        </w:rPr>
      </w:pPr>
      <w:r w:rsidRPr="0002343E">
        <w:rPr>
          <w:rFonts w:ascii="TimesNewRomanPSMT" w:eastAsia="NSimSun" w:hAnsi="TimesNewRomanPSMT" w:cs="Lucida Sans"/>
          <w:color w:val="000000"/>
          <w:kern w:val="3"/>
          <w:shd w:val="clear" w:color="auto" w:fill="FFFFFF"/>
          <w:lang w:eastAsia="zh-CN" w:bidi="hi-IN"/>
        </w:rPr>
        <w:t>chiarire, nei confronti degli utenti, i termini e le modalità con il quale verrà erogato il servizio;</w:t>
      </w:r>
    </w:p>
    <w:p w:rsidR="008444F1" w:rsidRPr="0002343E" w:rsidRDefault="008444F1" w:rsidP="0002343E">
      <w:pPr>
        <w:pStyle w:val="Paragrafoelenco"/>
        <w:widowControl w:val="0"/>
        <w:numPr>
          <w:ilvl w:val="0"/>
          <w:numId w:val="4"/>
        </w:numPr>
        <w:spacing w:line="480" w:lineRule="exact"/>
        <w:jc w:val="both"/>
        <w:rPr>
          <w:rFonts w:ascii="TimesNewRomanPSMT" w:eastAsia="NSimSun" w:hAnsi="TimesNewRomanPSMT" w:cs="Lucida Sans" w:hint="eastAsia"/>
          <w:color w:val="000000"/>
          <w:kern w:val="3"/>
          <w:shd w:val="clear" w:color="auto" w:fill="FFFFFF"/>
          <w:lang w:eastAsia="zh-CN" w:bidi="hi-IN"/>
        </w:rPr>
      </w:pPr>
      <w:r w:rsidRPr="0002343E">
        <w:rPr>
          <w:rFonts w:ascii="TimesNewRomanPSMT" w:eastAsia="NSimSun" w:hAnsi="TimesNewRomanPSMT" w:cs="Lucida Sans"/>
          <w:color w:val="000000"/>
          <w:kern w:val="3"/>
          <w:shd w:val="clear" w:color="auto" w:fill="FFFFFF"/>
          <w:lang w:eastAsia="zh-CN" w:bidi="hi-IN"/>
        </w:rPr>
        <w:t>collaborare con l’associazione nel definire i comportamenti cui i volontari dovranno attenersi al fine di assicurarne l’incolumità e non concorrere alla diffusione dell’infezione virale.</w:t>
      </w:r>
    </w:p>
    <w:p w:rsidR="008444F1" w:rsidRDefault="008444F1" w:rsidP="008444F1">
      <w:pPr>
        <w:widowControl w:val="0"/>
        <w:spacing w:line="480" w:lineRule="exact"/>
        <w:jc w:val="both"/>
        <w:rPr>
          <w:rFonts w:ascii="Cambria" w:hAnsi="Cambria" w:cs="Helvetica"/>
          <w:sz w:val="22"/>
          <w:szCs w:val="22"/>
        </w:rPr>
      </w:pPr>
      <w:r w:rsidRPr="0002343E">
        <w:rPr>
          <w:rFonts w:ascii="Cambria" w:hAnsi="Cambria" w:cs="Helvetica"/>
          <w:b/>
          <w:sz w:val="22"/>
          <w:szCs w:val="22"/>
        </w:rPr>
        <w:t>L’Associazione</w:t>
      </w:r>
      <w:r>
        <w:rPr>
          <w:rFonts w:ascii="Cambria" w:hAnsi="Cambria" w:cs="Helvetica"/>
          <w:sz w:val="22"/>
          <w:szCs w:val="22"/>
        </w:rPr>
        <w:t xml:space="preserve"> si rende disponibile:</w:t>
      </w:r>
    </w:p>
    <w:p w:rsidR="008444F1" w:rsidRPr="0002343E" w:rsidRDefault="008444F1" w:rsidP="0002343E">
      <w:pPr>
        <w:pStyle w:val="Paragrafoelenco"/>
        <w:widowControl w:val="0"/>
        <w:numPr>
          <w:ilvl w:val="0"/>
          <w:numId w:val="5"/>
        </w:numPr>
        <w:spacing w:line="480" w:lineRule="exact"/>
        <w:jc w:val="both"/>
        <w:rPr>
          <w:rFonts w:ascii="Cambria" w:hAnsi="Cambria" w:cs="Helvetica"/>
          <w:sz w:val="22"/>
          <w:szCs w:val="22"/>
        </w:rPr>
      </w:pPr>
      <w:r w:rsidRPr="0002343E">
        <w:rPr>
          <w:rFonts w:ascii="Cambria" w:hAnsi="Cambria" w:cs="Helvetica"/>
          <w:sz w:val="22"/>
          <w:szCs w:val="22"/>
        </w:rPr>
        <w:t>a mettere a disposizione mezzi e volontari per consegnare gli acquisiti di generi di prima necessità agli anziani che lo richiedano, nei modi descritti all’interno della presente convenzione, al Comune di Porto Mantovano;</w:t>
      </w:r>
    </w:p>
    <w:p w:rsidR="008444F1" w:rsidRPr="0002343E" w:rsidRDefault="008444F1" w:rsidP="0002343E">
      <w:pPr>
        <w:pStyle w:val="Paragrafoelenco"/>
        <w:widowControl w:val="0"/>
        <w:numPr>
          <w:ilvl w:val="0"/>
          <w:numId w:val="5"/>
        </w:numPr>
        <w:spacing w:line="480" w:lineRule="exact"/>
        <w:jc w:val="both"/>
        <w:rPr>
          <w:rFonts w:ascii="Cambria" w:hAnsi="Cambria" w:cs="Helvetica"/>
          <w:sz w:val="22"/>
          <w:szCs w:val="22"/>
        </w:rPr>
      </w:pPr>
      <w:r w:rsidRPr="0002343E">
        <w:rPr>
          <w:rFonts w:ascii="Cambria" w:hAnsi="Cambria" w:cs="Helvetica"/>
          <w:sz w:val="22"/>
          <w:szCs w:val="22"/>
        </w:rPr>
        <w:t>ad anticipare le spese di acquisto dei generi di prima necessità richiedendo, a fronte della presentazione dello scontrino d’acquisto, il rimborso della spesa anticipata;</w:t>
      </w:r>
    </w:p>
    <w:p w:rsidR="008444F1" w:rsidRPr="0002343E" w:rsidRDefault="008444F1" w:rsidP="0002343E">
      <w:pPr>
        <w:pStyle w:val="Paragrafoelenco"/>
        <w:widowControl w:val="0"/>
        <w:numPr>
          <w:ilvl w:val="0"/>
          <w:numId w:val="5"/>
        </w:numPr>
        <w:spacing w:line="480" w:lineRule="exact"/>
        <w:jc w:val="both"/>
        <w:rPr>
          <w:rFonts w:ascii="Cambria" w:hAnsi="Cambria" w:cs="Helvetica"/>
          <w:sz w:val="22"/>
          <w:szCs w:val="22"/>
        </w:rPr>
      </w:pPr>
      <w:r w:rsidRPr="0002343E">
        <w:rPr>
          <w:rFonts w:ascii="Cambria" w:hAnsi="Cambria" w:cs="Helvetica"/>
          <w:sz w:val="22"/>
          <w:szCs w:val="22"/>
        </w:rPr>
        <w:t>a garantire adeguate coperture assicurative a tutela dei volontari impegnati nella realizzazione del servizio oggetto della presente convenzione.</w:t>
      </w:r>
    </w:p>
    <w:p w:rsidR="008444F1" w:rsidRDefault="008444F1" w:rsidP="008444F1">
      <w:pPr>
        <w:widowControl w:val="0"/>
        <w:spacing w:line="276" w:lineRule="auto"/>
        <w:ind w:left="426"/>
        <w:jc w:val="both"/>
        <w:rPr>
          <w:rFonts w:ascii="Cambria" w:hAnsi="Cambria" w:cs="Helvetica"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>Art 2.</w:t>
      </w:r>
    </w:p>
    <w:p w:rsidR="008444F1" w:rsidRDefault="008444F1" w:rsidP="008444F1">
      <w:pPr>
        <w:widowControl w:val="0"/>
        <w:spacing w:line="276" w:lineRule="auto"/>
        <w:jc w:val="center"/>
        <w:rPr>
          <w:rFonts w:ascii="Cambria" w:hAnsi="Cambria" w:cs="Helvetica"/>
          <w:b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both"/>
        <w:rPr>
          <w:rFonts w:ascii="Cambria" w:hAnsi="Cambria" w:cs="Helvetica"/>
          <w:color w:val="000000"/>
          <w:sz w:val="22"/>
          <w:szCs w:val="22"/>
        </w:rPr>
      </w:pPr>
      <w:r>
        <w:rPr>
          <w:rFonts w:ascii="Cambria" w:hAnsi="Cambria" w:cs="Helvetica"/>
          <w:color w:val="000000"/>
          <w:sz w:val="22"/>
          <w:szCs w:val="22"/>
        </w:rPr>
        <w:t xml:space="preserve">L’ambito del servizio oggetto del presente </w:t>
      </w:r>
      <w:r w:rsidR="0002343E">
        <w:rPr>
          <w:rFonts w:ascii="Cambria" w:hAnsi="Cambria" w:cs="Helvetica"/>
          <w:color w:val="000000"/>
          <w:sz w:val="22"/>
          <w:szCs w:val="22"/>
        </w:rPr>
        <w:t xml:space="preserve">Accordo di </w:t>
      </w:r>
      <w:proofErr w:type="gramStart"/>
      <w:r w:rsidR="0002343E">
        <w:rPr>
          <w:rFonts w:ascii="Cambria" w:hAnsi="Cambria" w:cs="Helvetica"/>
          <w:color w:val="000000"/>
          <w:sz w:val="22"/>
          <w:szCs w:val="22"/>
        </w:rPr>
        <w:t xml:space="preserve">collaborazione </w:t>
      </w:r>
      <w:r>
        <w:rPr>
          <w:rFonts w:ascii="Cambria" w:hAnsi="Cambria" w:cs="Helvetica"/>
          <w:color w:val="000000"/>
          <w:sz w:val="22"/>
          <w:szCs w:val="22"/>
        </w:rPr>
        <w:t xml:space="preserve"> è</w:t>
      </w:r>
      <w:proofErr w:type="gramEnd"/>
      <w:r>
        <w:rPr>
          <w:rFonts w:ascii="Cambria" w:hAnsi="Cambria" w:cs="Helvetica"/>
          <w:color w:val="000000"/>
          <w:sz w:val="22"/>
          <w:szCs w:val="22"/>
        </w:rPr>
        <w:t xml:space="preserve"> il territorio comunale di Porto </w:t>
      </w:r>
      <w:r>
        <w:rPr>
          <w:rFonts w:ascii="Cambria" w:hAnsi="Cambria" w:cs="Helvetica"/>
          <w:color w:val="000000"/>
          <w:sz w:val="22"/>
          <w:szCs w:val="22"/>
        </w:rPr>
        <w:lastRenderedPageBreak/>
        <w:t>Mantovano, comprensivo del capoluogo e delle frazioni.</w:t>
      </w:r>
    </w:p>
    <w:p w:rsidR="008444F1" w:rsidRDefault="008444F1" w:rsidP="008444F1">
      <w:pPr>
        <w:widowControl w:val="0"/>
        <w:spacing w:line="276" w:lineRule="auto"/>
        <w:jc w:val="both"/>
        <w:rPr>
          <w:rFonts w:ascii="Cambria" w:hAnsi="Cambria" w:cs="Helvetica"/>
          <w:color w:val="000000"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>Art 3.</w:t>
      </w:r>
    </w:p>
    <w:p w:rsidR="008444F1" w:rsidRDefault="008444F1" w:rsidP="008444F1">
      <w:pPr>
        <w:widowControl w:val="0"/>
        <w:spacing w:line="276" w:lineRule="auto"/>
        <w:jc w:val="center"/>
        <w:rPr>
          <w:rFonts w:ascii="Cambria" w:hAnsi="Cambria" w:cs="Helvetica"/>
          <w:b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both"/>
        <w:rPr>
          <w:rFonts w:ascii="Cambria" w:hAnsi="Cambria" w:cs="Helvetica"/>
          <w:color w:val="000000"/>
          <w:sz w:val="22"/>
          <w:szCs w:val="22"/>
        </w:rPr>
      </w:pPr>
      <w:r>
        <w:rPr>
          <w:rFonts w:ascii="Cambria" w:hAnsi="Cambria" w:cs="Helvetica"/>
          <w:color w:val="000000"/>
          <w:sz w:val="22"/>
          <w:szCs w:val="22"/>
        </w:rPr>
        <w:t xml:space="preserve">Il protocollo avrà validità per tutta la durata dello stato di emergenza sanitaria del Coronavirus, </w:t>
      </w:r>
      <w:r w:rsidR="00887005">
        <w:rPr>
          <w:rFonts w:ascii="Cambria" w:hAnsi="Cambria" w:cs="Helvetica"/>
          <w:color w:val="000000"/>
          <w:sz w:val="22"/>
          <w:szCs w:val="22"/>
        </w:rPr>
        <w:t xml:space="preserve">nell’anno 2021, </w:t>
      </w:r>
      <w:r>
        <w:rPr>
          <w:rFonts w:ascii="Cambria" w:hAnsi="Cambria" w:cs="Helvetica"/>
          <w:color w:val="000000"/>
          <w:sz w:val="22"/>
          <w:szCs w:val="22"/>
        </w:rPr>
        <w:t>come da disposizioni del Governo.</w:t>
      </w:r>
    </w:p>
    <w:p w:rsidR="008444F1" w:rsidRDefault="008444F1" w:rsidP="008444F1">
      <w:pPr>
        <w:widowControl w:val="0"/>
        <w:spacing w:line="276" w:lineRule="auto"/>
        <w:jc w:val="both"/>
        <w:rPr>
          <w:rFonts w:ascii="Cambria" w:hAnsi="Cambria" w:cs="Helvetica"/>
          <w:b/>
          <w:color w:val="C00000"/>
          <w:sz w:val="22"/>
          <w:szCs w:val="22"/>
        </w:rPr>
      </w:pPr>
      <w:r>
        <w:rPr>
          <w:rFonts w:ascii="Cambria" w:hAnsi="Cambria" w:cs="Helvetica"/>
          <w:b/>
          <w:color w:val="C00000"/>
          <w:sz w:val="22"/>
          <w:szCs w:val="22"/>
        </w:rPr>
        <w:t xml:space="preserve"> </w:t>
      </w:r>
    </w:p>
    <w:p w:rsidR="0002343E" w:rsidRDefault="0002343E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>Art 4.</w:t>
      </w:r>
    </w:p>
    <w:p w:rsidR="008444F1" w:rsidRDefault="008444F1" w:rsidP="008444F1">
      <w:pPr>
        <w:widowControl w:val="0"/>
        <w:spacing w:line="276" w:lineRule="auto"/>
        <w:jc w:val="center"/>
        <w:rPr>
          <w:rFonts w:ascii="Cambria" w:hAnsi="Cambria" w:cs="Helvetica"/>
          <w:color w:val="000000"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both"/>
        <w:rPr>
          <w:rFonts w:ascii="Cambria" w:hAnsi="Cambria" w:cs="Helvetica"/>
          <w:color w:val="000000"/>
          <w:sz w:val="22"/>
          <w:szCs w:val="22"/>
        </w:rPr>
      </w:pPr>
      <w:r>
        <w:rPr>
          <w:rFonts w:ascii="Cambria" w:hAnsi="Cambria" w:cs="Helvetica"/>
          <w:color w:val="000000"/>
          <w:sz w:val="22"/>
          <w:szCs w:val="22"/>
        </w:rPr>
        <w:t>Il servizio è rivolto ad anziani over 65 che vivono soli e/o privi di rete famigliare, residenti a Porto Mantovano.</w:t>
      </w:r>
    </w:p>
    <w:p w:rsidR="008444F1" w:rsidRDefault="008444F1" w:rsidP="008444F1">
      <w:pPr>
        <w:widowControl w:val="0"/>
        <w:spacing w:line="276" w:lineRule="auto"/>
        <w:jc w:val="both"/>
        <w:rPr>
          <w:rFonts w:ascii="Cambria" w:hAnsi="Cambria" w:cs="Helvetica"/>
          <w:color w:val="000000"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>Art. 5.</w:t>
      </w:r>
    </w:p>
    <w:p w:rsidR="008444F1" w:rsidRDefault="008444F1" w:rsidP="008444F1">
      <w:pPr>
        <w:widowControl w:val="0"/>
        <w:spacing w:line="276" w:lineRule="auto"/>
        <w:jc w:val="center"/>
        <w:rPr>
          <w:rFonts w:ascii="Cambria" w:hAnsi="Cambria" w:cs="Helvetica"/>
          <w:b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both"/>
        <w:rPr>
          <w:rFonts w:ascii="Cambria" w:hAnsi="Cambria" w:cs="Helvetica"/>
          <w:color w:val="000000"/>
          <w:sz w:val="22"/>
          <w:szCs w:val="22"/>
        </w:rPr>
      </w:pPr>
      <w:r>
        <w:rPr>
          <w:rFonts w:ascii="Cambria" w:hAnsi="Cambria" w:cs="Helvetica"/>
          <w:color w:val="000000"/>
          <w:sz w:val="22"/>
          <w:szCs w:val="22"/>
        </w:rPr>
        <w:t>L’anziano, in possesso dei requisiti di cui al precedente art.</w:t>
      </w:r>
      <w:r w:rsidR="0002343E">
        <w:rPr>
          <w:rFonts w:ascii="Cambria" w:hAnsi="Cambria" w:cs="Helvetica"/>
          <w:color w:val="000000"/>
          <w:sz w:val="22"/>
          <w:szCs w:val="22"/>
        </w:rPr>
        <w:t xml:space="preserve"> </w:t>
      </w:r>
      <w:r>
        <w:rPr>
          <w:rFonts w:ascii="Cambria" w:hAnsi="Cambria" w:cs="Helvetica"/>
          <w:color w:val="000000"/>
          <w:sz w:val="22"/>
          <w:szCs w:val="22"/>
        </w:rPr>
        <w:t xml:space="preserve">4, deve </w:t>
      </w:r>
      <w:r>
        <w:rPr>
          <w:rFonts w:ascii="Cambria" w:hAnsi="Cambria" w:cs="Helvetica"/>
          <w:sz w:val="22"/>
          <w:szCs w:val="22"/>
        </w:rPr>
        <w:t>telefonare ai servizi sociali del Comune di Porto Mantovano</w:t>
      </w:r>
      <w:r w:rsidR="00574438">
        <w:rPr>
          <w:rFonts w:ascii="Cambria" w:hAnsi="Cambria" w:cs="Helvetica"/>
          <w:sz w:val="22"/>
          <w:szCs w:val="22"/>
        </w:rPr>
        <w:t xml:space="preserve"> al n. </w:t>
      </w:r>
      <w:proofErr w:type="gramStart"/>
      <w:r w:rsidR="00574438">
        <w:rPr>
          <w:rFonts w:ascii="Cambria" w:hAnsi="Cambria" w:cs="Helvetica"/>
          <w:sz w:val="22"/>
          <w:szCs w:val="22"/>
        </w:rPr>
        <w:t xml:space="preserve">0376389088, </w:t>
      </w:r>
      <w:r w:rsidR="0002343E">
        <w:rPr>
          <w:rFonts w:ascii="Cambria" w:hAnsi="Cambria" w:cs="Helvetica"/>
          <w:sz w:val="22"/>
          <w:szCs w:val="22"/>
        </w:rPr>
        <w:t xml:space="preserve"> </w:t>
      </w:r>
      <w:r w:rsidR="005A30C6">
        <w:rPr>
          <w:rFonts w:ascii="Cambria" w:hAnsi="Cambria" w:cs="Helvetica"/>
          <w:sz w:val="22"/>
          <w:szCs w:val="22"/>
        </w:rPr>
        <w:t>il</w:t>
      </w:r>
      <w:proofErr w:type="gramEnd"/>
      <w:r w:rsidR="00574438">
        <w:rPr>
          <w:rFonts w:ascii="Cambria" w:hAnsi="Cambria" w:cs="Helvetica"/>
          <w:sz w:val="22"/>
          <w:szCs w:val="22"/>
        </w:rPr>
        <w:t xml:space="preserve"> martedì </w:t>
      </w:r>
      <w:r w:rsidR="005A30C6">
        <w:rPr>
          <w:rFonts w:ascii="Cambria" w:hAnsi="Cambria" w:cs="Helvetica"/>
          <w:sz w:val="22"/>
          <w:szCs w:val="22"/>
        </w:rPr>
        <w:t xml:space="preserve"> e i</w:t>
      </w:r>
      <w:r>
        <w:rPr>
          <w:rFonts w:ascii="Cambria" w:hAnsi="Cambria" w:cs="Helvetica"/>
          <w:sz w:val="22"/>
          <w:szCs w:val="22"/>
        </w:rPr>
        <w:t>l giovedì dalle ore 9 alle ore 12 per accreditarsi</w:t>
      </w:r>
      <w:r>
        <w:rPr>
          <w:rFonts w:ascii="Cambria" w:hAnsi="Cambria" w:cs="Helvetica"/>
          <w:color w:val="000000"/>
          <w:sz w:val="22"/>
          <w:szCs w:val="22"/>
        </w:rPr>
        <w:t xml:space="preserve"> al servizio di consegna a domicilio della spesa alimentare. Deve inoltre fornire i dati relativi alla propria residenza e alla propria rete famigliare, se presente.</w:t>
      </w:r>
    </w:p>
    <w:p w:rsidR="008444F1" w:rsidRDefault="008444F1" w:rsidP="008444F1">
      <w:pPr>
        <w:widowControl w:val="0"/>
        <w:spacing w:line="276" w:lineRule="auto"/>
        <w:jc w:val="both"/>
        <w:rPr>
          <w:rFonts w:ascii="Cambria" w:hAnsi="Cambria" w:cs="Helvetica"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>Art. 6.</w:t>
      </w:r>
    </w:p>
    <w:p w:rsidR="008444F1" w:rsidRDefault="008444F1" w:rsidP="008444F1">
      <w:pPr>
        <w:widowControl w:val="0"/>
        <w:spacing w:line="276" w:lineRule="auto"/>
        <w:jc w:val="center"/>
        <w:rPr>
          <w:rFonts w:ascii="Cambria" w:hAnsi="Cambria" w:cs="Helvetica"/>
          <w:b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both"/>
        <w:rPr>
          <w:rFonts w:ascii="Cambria" w:hAnsi="Cambria" w:cs="Helvetica"/>
          <w:color w:val="000000"/>
          <w:sz w:val="22"/>
          <w:szCs w:val="22"/>
        </w:rPr>
      </w:pPr>
      <w:r>
        <w:rPr>
          <w:rFonts w:ascii="Cambria" w:hAnsi="Cambria" w:cs="Helvetica"/>
          <w:color w:val="000000"/>
          <w:sz w:val="22"/>
          <w:szCs w:val="22"/>
        </w:rPr>
        <w:t>Alla persona anziana accreditata verranno forniti i recapiti degli esercenti, che hanno dato la loro disponibilità ad aderire a questa iniziativa, a cui telefonare per effettuare l’ordine.</w:t>
      </w:r>
    </w:p>
    <w:p w:rsidR="008444F1" w:rsidRDefault="008444F1" w:rsidP="008444F1">
      <w:pPr>
        <w:widowControl w:val="0"/>
        <w:spacing w:line="276" w:lineRule="auto"/>
        <w:jc w:val="both"/>
        <w:rPr>
          <w:rFonts w:ascii="Cambria" w:hAnsi="Cambria" w:cs="Helvetica"/>
          <w:b/>
          <w:color w:val="C00000"/>
          <w:sz w:val="22"/>
          <w:szCs w:val="22"/>
        </w:rPr>
      </w:pPr>
      <w:r>
        <w:rPr>
          <w:rFonts w:ascii="Cambria" w:hAnsi="Cambria" w:cs="Helvetica"/>
          <w:b/>
          <w:color w:val="C00000"/>
          <w:sz w:val="22"/>
          <w:szCs w:val="22"/>
        </w:rPr>
        <w:t xml:space="preserve"> </w:t>
      </w:r>
    </w:p>
    <w:p w:rsidR="008444F1" w:rsidRDefault="008444F1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>Art. 7.</w:t>
      </w:r>
    </w:p>
    <w:p w:rsidR="008444F1" w:rsidRDefault="008444F1" w:rsidP="008444F1">
      <w:pPr>
        <w:widowControl w:val="0"/>
        <w:spacing w:line="276" w:lineRule="auto"/>
        <w:jc w:val="center"/>
        <w:rPr>
          <w:rFonts w:ascii="Cambria" w:hAnsi="Cambria" w:cs="Helvetica"/>
          <w:b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both"/>
        <w:rPr>
          <w:rFonts w:ascii="Cambria" w:hAnsi="Cambria" w:cs="Helvetica"/>
          <w:b/>
          <w:color w:val="C00000"/>
          <w:sz w:val="22"/>
          <w:szCs w:val="22"/>
        </w:rPr>
      </w:pPr>
      <w:r>
        <w:rPr>
          <w:rFonts w:ascii="Cambria" w:hAnsi="Cambria" w:cs="Helvetica"/>
          <w:color w:val="000000"/>
          <w:sz w:val="22"/>
          <w:szCs w:val="22"/>
        </w:rPr>
        <w:t xml:space="preserve">L’Associazione effettuerà il servizio di consegna della spesa </w:t>
      </w:r>
      <w:r w:rsidR="00BC1567">
        <w:rPr>
          <w:rFonts w:ascii="Cambria" w:hAnsi="Cambria" w:cs="Helvetica"/>
          <w:color w:val="000000"/>
          <w:sz w:val="22"/>
          <w:szCs w:val="22"/>
        </w:rPr>
        <w:t>il</w:t>
      </w:r>
      <w:r>
        <w:rPr>
          <w:rFonts w:ascii="Cambria" w:hAnsi="Cambria" w:cs="Helvetica"/>
          <w:color w:val="000000"/>
          <w:sz w:val="22"/>
          <w:szCs w:val="22"/>
        </w:rPr>
        <w:t xml:space="preserve"> martedì e il giovedì dalle ore 16 alle ore 19 </w:t>
      </w:r>
      <w:r>
        <w:rPr>
          <w:rFonts w:ascii="Cambria" w:hAnsi="Cambria" w:cs="Helvetica"/>
          <w:sz w:val="22"/>
          <w:szCs w:val="22"/>
        </w:rPr>
        <w:t>con propri mezzi</w:t>
      </w:r>
      <w:r>
        <w:rPr>
          <w:rFonts w:ascii="Cambria" w:hAnsi="Cambria" w:cs="Helvetica"/>
          <w:color w:val="000000"/>
          <w:sz w:val="22"/>
          <w:szCs w:val="22"/>
        </w:rPr>
        <w:t xml:space="preserve">. Il personale addetto alla consegna della spesa </w:t>
      </w:r>
      <w:r>
        <w:rPr>
          <w:rFonts w:ascii="Cambria" w:hAnsi="Cambria" w:cs="Helvetica"/>
          <w:sz w:val="22"/>
          <w:szCs w:val="22"/>
        </w:rPr>
        <w:t>provvederà, all’atto dell’acquisto dei generi ad anticipare le spese. All’atto della consegna dei generi acquistati, che dovrà avvenire nel rispetto delle norme igienico – sanitarie previste oltre che ad altre eventuali prescrizioni comportamentali tese ad incrementare la sicurezza di volontari e utenti, i volontari potranno richiedere, dietro presentazione dello scontrino di acquisto, il rimborso delle spese sostenute dall’Associazione.</w:t>
      </w:r>
      <w:r>
        <w:rPr>
          <w:rFonts w:ascii="Cambria" w:hAnsi="Cambria" w:cs="Helvetica"/>
          <w:b/>
          <w:color w:val="C00000"/>
          <w:sz w:val="22"/>
          <w:szCs w:val="22"/>
        </w:rPr>
        <w:t xml:space="preserve"> </w:t>
      </w:r>
    </w:p>
    <w:p w:rsidR="008444F1" w:rsidRDefault="008444F1" w:rsidP="008444F1">
      <w:pPr>
        <w:widowControl w:val="0"/>
        <w:spacing w:line="276" w:lineRule="auto"/>
        <w:jc w:val="both"/>
        <w:rPr>
          <w:rFonts w:ascii="Cambria" w:hAnsi="Cambria" w:cs="Helvetica"/>
          <w:b/>
          <w:color w:val="C00000"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center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lastRenderedPageBreak/>
        <w:t>Art. 8</w:t>
      </w:r>
    </w:p>
    <w:p w:rsidR="008444F1" w:rsidRDefault="008444F1" w:rsidP="008444F1">
      <w:pPr>
        <w:widowControl w:val="0"/>
        <w:spacing w:line="276" w:lineRule="auto"/>
        <w:jc w:val="center"/>
        <w:rPr>
          <w:rFonts w:ascii="Cambria" w:hAnsi="Cambria" w:cs="Helvetica"/>
          <w:b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both"/>
        <w:rPr>
          <w:rFonts w:ascii="Cambria" w:hAnsi="Cambria" w:cs="Helvetica"/>
          <w:color w:val="000000"/>
          <w:sz w:val="22"/>
          <w:szCs w:val="22"/>
        </w:rPr>
      </w:pPr>
      <w:r>
        <w:rPr>
          <w:rFonts w:ascii="Cambria" w:hAnsi="Cambria" w:cs="Helvetica"/>
          <w:color w:val="000000"/>
          <w:sz w:val="22"/>
          <w:szCs w:val="22"/>
        </w:rPr>
        <w:t>Ulteriori dettagli operativi verranno definiti dai soggetti coinvolti nel corso della gestione del servizio, quando si presenti la necessità, con l’obiettivo di adottare soluzioni adeguate a rispondere alle diverse esigenze organizzative, nel rispetto delle vigenti normative in materia e delle finalità del servizio.</w:t>
      </w:r>
    </w:p>
    <w:p w:rsidR="008444F1" w:rsidRDefault="008444F1" w:rsidP="008444F1">
      <w:pPr>
        <w:widowControl w:val="0"/>
        <w:spacing w:line="276" w:lineRule="auto"/>
        <w:jc w:val="both"/>
        <w:rPr>
          <w:rFonts w:ascii="Cambria" w:hAnsi="Cambria" w:cs="Helvetica"/>
          <w:b/>
          <w:sz w:val="22"/>
          <w:szCs w:val="22"/>
        </w:rPr>
      </w:pPr>
    </w:p>
    <w:p w:rsidR="008444F1" w:rsidRDefault="008444F1" w:rsidP="008444F1">
      <w:pPr>
        <w:widowControl w:val="0"/>
        <w:spacing w:line="480" w:lineRule="exact"/>
        <w:jc w:val="both"/>
        <w:rPr>
          <w:rFonts w:ascii="Cambria" w:hAnsi="Cambria" w:cs="Helvetica"/>
          <w:color w:val="000000"/>
          <w:sz w:val="22"/>
          <w:szCs w:val="22"/>
        </w:rPr>
      </w:pPr>
      <w:r>
        <w:rPr>
          <w:rFonts w:ascii="Cambria" w:hAnsi="Cambria" w:cs="Helvetica"/>
          <w:color w:val="000000"/>
          <w:sz w:val="22"/>
          <w:szCs w:val="22"/>
        </w:rPr>
        <w:t>Letto e sottoscritto:</w:t>
      </w:r>
    </w:p>
    <w:p w:rsidR="009075A1" w:rsidRDefault="009075A1" w:rsidP="008444F1"/>
    <w:sectPr w:rsidR="00907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RoundedMT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6656"/>
    <w:multiLevelType w:val="hybridMultilevel"/>
    <w:tmpl w:val="6ADAB6B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58113A"/>
    <w:multiLevelType w:val="hybridMultilevel"/>
    <w:tmpl w:val="481E0BE0"/>
    <w:lvl w:ilvl="0" w:tplc="D708F0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5185"/>
    <w:multiLevelType w:val="hybridMultilevel"/>
    <w:tmpl w:val="69045C1A"/>
    <w:lvl w:ilvl="0" w:tplc="D708F0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0640"/>
    <w:multiLevelType w:val="multilevel"/>
    <w:tmpl w:val="F092D4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F5D5446"/>
    <w:multiLevelType w:val="hybridMultilevel"/>
    <w:tmpl w:val="A5C8929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F1"/>
    <w:rsid w:val="0002343E"/>
    <w:rsid w:val="003856F7"/>
    <w:rsid w:val="00574438"/>
    <w:rsid w:val="005A30C6"/>
    <w:rsid w:val="005A79AD"/>
    <w:rsid w:val="008444F1"/>
    <w:rsid w:val="00887005"/>
    <w:rsid w:val="009075A1"/>
    <w:rsid w:val="009F55EC"/>
    <w:rsid w:val="00BC1567"/>
    <w:rsid w:val="00D841B3"/>
    <w:rsid w:val="00E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54AC"/>
  <w15:chartTrackingRefBased/>
  <w15:docId w15:val="{8C886540-2775-4C14-BBC3-B980E63E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44F1"/>
    <w:pPr>
      <w:spacing w:before="100" w:beforeAutospacing="1" w:after="119"/>
    </w:pPr>
  </w:style>
  <w:style w:type="paragraph" w:customStyle="1" w:styleId="Standard">
    <w:name w:val="Standard"/>
    <w:rsid w:val="003856F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38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Martinato</dc:creator>
  <cp:keywords/>
  <dc:description/>
  <cp:lastModifiedBy>Anna Torresan - Comune di Porto Mantovano</cp:lastModifiedBy>
  <cp:revision>9</cp:revision>
  <dcterms:created xsi:type="dcterms:W3CDTF">2021-03-18T10:51:00Z</dcterms:created>
  <dcterms:modified xsi:type="dcterms:W3CDTF">2021-03-23T12:11:00Z</dcterms:modified>
</cp:coreProperties>
</file>