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B3" w:rsidRDefault="00BE08AE" w:rsidP="00B641B3">
      <w:pPr>
        <w:spacing w:line="240" w:lineRule="auto"/>
        <w:jc w:val="center"/>
      </w:pPr>
      <w:r>
        <w:t xml:space="preserve">SCHEMA DI ACCORDO TRA </w:t>
      </w:r>
      <w:r w:rsidR="00FD3BEF">
        <w:t xml:space="preserve">IL COMUNE DI PORTO MANTOVANO E IL COMUNE DI VILLIMPENTA </w:t>
      </w:r>
      <w:r>
        <w:t xml:space="preserve">PER </w:t>
      </w:r>
      <w:r w:rsidR="00B641B3">
        <w:t xml:space="preserve">SCORRIMENTO DI </w:t>
      </w:r>
      <w:r>
        <w:t xml:space="preserve">GRADUATORIA PER IL PROFILO DI </w:t>
      </w:r>
      <w:r w:rsidR="00FD3BEF">
        <w:t>ISTRUTTORE TECNICO CAT. C</w:t>
      </w:r>
    </w:p>
    <w:p w:rsidR="00FD3BEF" w:rsidRDefault="00BE08AE" w:rsidP="00B641B3">
      <w:pPr>
        <w:spacing w:line="240" w:lineRule="auto"/>
        <w:jc w:val="center"/>
      </w:pPr>
      <w:r>
        <w:t xml:space="preserve"> </w:t>
      </w:r>
    </w:p>
    <w:p w:rsidR="00FD3BEF" w:rsidRDefault="00B641B3" w:rsidP="00B641B3">
      <w:pPr>
        <w:spacing w:line="240" w:lineRule="auto"/>
        <w:jc w:val="both"/>
      </w:pPr>
      <w:r>
        <w:t>Il Comune di Porto Mantovano</w:t>
      </w:r>
      <w:r w:rsidR="00BE08AE">
        <w:t xml:space="preserve">, con sede in </w:t>
      </w:r>
      <w:r>
        <w:t xml:space="preserve">Porto Mantovano strada </w:t>
      </w:r>
      <w:proofErr w:type="spellStart"/>
      <w:r>
        <w:t>Cisa</w:t>
      </w:r>
      <w:proofErr w:type="spellEnd"/>
      <w:r>
        <w:t xml:space="preserve"> 112, cap. 46047, </w:t>
      </w:r>
      <w:r w:rsidR="00BE08AE">
        <w:t>rappresentat</w:t>
      </w:r>
      <w:r>
        <w:t>o</w:t>
      </w:r>
      <w:r w:rsidR="00BE08AE">
        <w:t xml:space="preserve"> per la sottoscrizione del presente accordo dal</w:t>
      </w:r>
      <w:r>
        <w:t>la</w:t>
      </w:r>
      <w:r w:rsidR="00BE08AE">
        <w:t xml:space="preserve"> Dott.</w:t>
      </w:r>
      <w:r>
        <w:t xml:space="preserve">ssa Sara Badari </w:t>
      </w:r>
      <w:r w:rsidR="00BE08AE">
        <w:t xml:space="preserve">in qualità di </w:t>
      </w:r>
      <w:r>
        <w:t>Responsabile del Settore Amministrativo, ufficio del personale</w:t>
      </w:r>
      <w:r w:rsidR="00BE08AE">
        <w:t>;</w:t>
      </w:r>
    </w:p>
    <w:p w:rsidR="00FD3BEF" w:rsidRDefault="00BE08AE" w:rsidP="00B641B3">
      <w:pPr>
        <w:spacing w:line="240" w:lineRule="auto"/>
        <w:jc w:val="both"/>
      </w:pPr>
      <w:r>
        <w:t xml:space="preserve">e </w:t>
      </w:r>
      <w:r w:rsidR="00B641B3">
        <w:t>il Comune di Villimpenta</w:t>
      </w:r>
      <w:r>
        <w:t>, con sede in ________________ - indirizzo _______________</w:t>
      </w:r>
      <w:proofErr w:type="gramStart"/>
      <w:r>
        <w:t>_ ,</w:t>
      </w:r>
      <w:proofErr w:type="gramEnd"/>
      <w:r>
        <w:t xml:space="preserve"> rappresentat</w:t>
      </w:r>
      <w:r w:rsidR="00B641B3">
        <w:t>o</w:t>
      </w:r>
      <w:r>
        <w:t xml:space="preserve"> per la sottoscrizione del presente accordo da ___________________________ in qualità di _________________________________;</w:t>
      </w:r>
    </w:p>
    <w:p w:rsidR="00332196" w:rsidRDefault="00B641B3" w:rsidP="00B641B3">
      <w:pPr>
        <w:spacing w:line="240" w:lineRule="auto"/>
        <w:jc w:val="both"/>
      </w:pPr>
      <w:r w:rsidRPr="00B641B3">
        <w:rPr>
          <w:b/>
        </w:rPr>
        <w:t>Premesso che</w:t>
      </w:r>
      <w:r>
        <w:t xml:space="preserve"> </w:t>
      </w:r>
    </w:p>
    <w:p w:rsidR="00332196" w:rsidRDefault="00332196" w:rsidP="00332196">
      <w:pPr>
        <w:pStyle w:val="Paragrafoelenco"/>
        <w:numPr>
          <w:ilvl w:val="0"/>
          <w:numId w:val="1"/>
        </w:numPr>
        <w:spacing w:after="0" w:line="240" w:lineRule="auto"/>
        <w:jc w:val="both"/>
      </w:pPr>
      <w:r>
        <w:t xml:space="preserve">l’art. 9 della legge 16 gennaio 2003, n. 3 e l’articolo 3, comma 61 della legge 350 del 24 dicembre 2003 disciplinano la possibilità di utilizzo di graduatorie di pubblici concorsi approvate da altre amministrazioni, previo accordo tra le amministrazioni stesse, mentre l’art. 17 comma 1bis del </w:t>
      </w:r>
      <w:r w:rsidRPr="007D493D">
        <w:t xml:space="preserve">D.L. n. 162/2019, </w:t>
      </w:r>
      <w:r>
        <w:t xml:space="preserve">dispone in merito </w:t>
      </w:r>
      <w:r w:rsidRPr="007D493D">
        <w:t>allo scorrimento delle graduatorie ancora valide per la copertura dei posti anche in deroga a quanto stabilito dal comma 4 dell’articolo 91 del testo unico delle leggi sull’ordinamento degli enti locali, di cui al decreto legi</w:t>
      </w:r>
      <w:r>
        <w:t>slativo 18 agosto 2000, n. 267;</w:t>
      </w:r>
    </w:p>
    <w:p w:rsidR="00332196" w:rsidRDefault="00332196" w:rsidP="00C60DB0">
      <w:pPr>
        <w:pStyle w:val="Paragrafoelenco"/>
        <w:numPr>
          <w:ilvl w:val="0"/>
          <w:numId w:val="1"/>
        </w:numPr>
        <w:spacing w:after="0" w:line="240" w:lineRule="auto"/>
        <w:jc w:val="both"/>
      </w:pPr>
      <w:r>
        <w:t>l’art. 3, comma 61 della legge 350/2003 fa riferimento al “previo accordo” fra enti per lo scorrimento di graduatoria, concetto che implica l’intesa e il consenso delle amministrazioni in ordine all’utilizzo, da parte di una di esse, della graduatoria concorsuale in corso di validità relativamente a posti di uguale profilo e categoria professionale rispetto a quelli per cui opera il suddetto utilizzo (vedasi anche sentenza n. 864 del 19 maggio 2011 del Tribunale Amministrativo Regionale per il Veneto e l’analogo orientamento espresso dalla Corte dei conti, Sezione Veneto, deliberazione n. 290/2019);</w:t>
      </w:r>
    </w:p>
    <w:p w:rsidR="00332196" w:rsidRPr="00332196" w:rsidRDefault="00B641B3" w:rsidP="00C4122C">
      <w:pPr>
        <w:pStyle w:val="Paragrafoelenco"/>
        <w:numPr>
          <w:ilvl w:val="0"/>
          <w:numId w:val="1"/>
        </w:numPr>
        <w:spacing w:line="240" w:lineRule="auto"/>
        <w:jc w:val="both"/>
      </w:pPr>
      <w:r>
        <w:t xml:space="preserve">il Comune di Porto Mantovano </w:t>
      </w:r>
      <w:r w:rsidR="00BE08AE">
        <w:t xml:space="preserve">dispone attualmente di una graduatoria valevole per assunzioni a tempo indeterminato </w:t>
      </w:r>
      <w:r w:rsidR="00FD3BEF">
        <w:t xml:space="preserve">di Istruttore Tecnico </w:t>
      </w:r>
      <w:r w:rsidR="00BE08AE">
        <w:t>categoria giuridica</w:t>
      </w:r>
      <w:r w:rsidR="00FD3BEF">
        <w:t xml:space="preserve"> C</w:t>
      </w:r>
      <w:r w:rsidR="00332196">
        <w:t>,</w:t>
      </w:r>
      <w:r w:rsidR="00BE08AE">
        <w:t xml:space="preserve"> approvata con determinazione </w:t>
      </w:r>
      <w:r w:rsidR="00BE08AE" w:rsidRPr="00332196">
        <w:t>n.</w:t>
      </w:r>
      <w:r w:rsidRPr="00332196">
        <w:t xml:space="preserve"> 220 </w:t>
      </w:r>
      <w:r w:rsidR="00BE08AE" w:rsidRPr="00332196">
        <w:t xml:space="preserve">del </w:t>
      </w:r>
      <w:r w:rsidRPr="00332196">
        <w:t>7 maggio 2021</w:t>
      </w:r>
      <w:r w:rsidR="00BE08AE" w:rsidRPr="00332196">
        <w:t xml:space="preserve"> in corso di validità;</w:t>
      </w:r>
    </w:p>
    <w:p w:rsidR="00FD3BEF" w:rsidRDefault="00BE08AE" w:rsidP="00332196">
      <w:pPr>
        <w:spacing w:line="240" w:lineRule="auto"/>
        <w:jc w:val="center"/>
      </w:pPr>
      <w:r>
        <w:t>STIPULANO E CONVENGONO quanto segue:</w:t>
      </w:r>
    </w:p>
    <w:p w:rsidR="00332196" w:rsidRDefault="00BE08AE" w:rsidP="00332196">
      <w:pPr>
        <w:spacing w:line="240" w:lineRule="auto"/>
        <w:jc w:val="both"/>
        <w:rPr>
          <w:b/>
        </w:rPr>
      </w:pPr>
      <w:r w:rsidRPr="00233682">
        <w:rPr>
          <w:b/>
        </w:rPr>
        <w:t xml:space="preserve">Art. 1 </w:t>
      </w:r>
      <w:r w:rsidR="00332196">
        <w:rPr>
          <w:b/>
        </w:rPr>
        <w:t>–</w:t>
      </w:r>
      <w:r w:rsidRPr="00233682">
        <w:rPr>
          <w:b/>
        </w:rPr>
        <w:t xml:space="preserve"> Premessa</w:t>
      </w:r>
    </w:p>
    <w:p w:rsidR="00FD3BEF" w:rsidRDefault="00BE08AE" w:rsidP="00332196">
      <w:pPr>
        <w:spacing w:line="240" w:lineRule="auto"/>
        <w:jc w:val="both"/>
      </w:pPr>
      <w:r>
        <w:t>1. Le disposizioni contenute nel presente accordo definiscono le forme di consultazione reciproca e le modalità di utilizzo della graduatoria</w:t>
      </w:r>
      <w:r w:rsidR="00332196">
        <w:t xml:space="preserve"> approvata con determinazione </w:t>
      </w:r>
      <w:r w:rsidR="00332196" w:rsidRPr="00332196">
        <w:rPr>
          <w:b/>
        </w:rPr>
        <w:t>n. 220 del 7 maggio 2021</w:t>
      </w:r>
      <w:r>
        <w:t xml:space="preserve"> e costituiscono norme vincolanti per l’attività gestionale di competenza di ciascun Ente. </w:t>
      </w:r>
    </w:p>
    <w:p w:rsidR="00A57EFD" w:rsidRPr="00332196" w:rsidRDefault="00332196" w:rsidP="00B641B3">
      <w:pPr>
        <w:spacing w:line="240" w:lineRule="auto"/>
        <w:rPr>
          <w:b/>
        </w:rPr>
      </w:pPr>
      <w:r w:rsidRPr="00332196">
        <w:rPr>
          <w:b/>
        </w:rPr>
        <w:t xml:space="preserve">Art. 2 - </w:t>
      </w:r>
      <w:r w:rsidR="00A57EFD" w:rsidRPr="00332196">
        <w:rPr>
          <w:b/>
        </w:rPr>
        <w:t xml:space="preserve">Finalità </w:t>
      </w:r>
    </w:p>
    <w:p w:rsidR="00233682" w:rsidRDefault="00332196" w:rsidP="00332196">
      <w:pPr>
        <w:spacing w:after="0" w:line="240" w:lineRule="auto"/>
      </w:pPr>
      <w:r>
        <w:t xml:space="preserve">1. </w:t>
      </w:r>
      <w:r w:rsidR="00233682">
        <w:t xml:space="preserve">Il presente accordo si propone i seguenti obiettivi: </w:t>
      </w:r>
    </w:p>
    <w:p w:rsidR="00233682" w:rsidRDefault="00233682" w:rsidP="00332196">
      <w:pPr>
        <w:spacing w:after="0" w:line="240" w:lineRule="auto"/>
      </w:pPr>
      <w:r>
        <w:t xml:space="preserve">- realizzare economie di scala di risorse pubbliche attraverso l’utilizzo di un’unica procedura concorsuale per la soddisfazione di fabbisogni professionali analoghi; </w:t>
      </w:r>
    </w:p>
    <w:p w:rsidR="00233682" w:rsidRDefault="00233682" w:rsidP="00332196">
      <w:pPr>
        <w:spacing w:after="0" w:line="240" w:lineRule="auto"/>
      </w:pPr>
      <w:r>
        <w:t xml:space="preserve">- offrire ai candidati maggiori possibilità occupazionali. </w:t>
      </w:r>
    </w:p>
    <w:p w:rsidR="00935C84" w:rsidRDefault="00935C84" w:rsidP="00B641B3">
      <w:pPr>
        <w:spacing w:line="240" w:lineRule="auto"/>
        <w:rPr>
          <w:b/>
        </w:rPr>
      </w:pPr>
    </w:p>
    <w:p w:rsidR="00233682" w:rsidRDefault="00BE08AE" w:rsidP="00B641B3">
      <w:pPr>
        <w:spacing w:line="240" w:lineRule="auto"/>
      </w:pPr>
      <w:r w:rsidRPr="00233682">
        <w:rPr>
          <w:b/>
        </w:rPr>
        <w:t xml:space="preserve">Art. </w:t>
      </w:r>
      <w:r w:rsidR="00332196">
        <w:rPr>
          <w:b/>
        </w:rPr>
        <w:t>3</w:t>
      </w:r>
      <w:r w:rsidRPr="00233682">
        <w:rPr>
          <w:b/>
        </w:rPr>
        <w:t xml:space="preserve"> - Contenuti </w:t>
      </w:r>
    </w:p>
    <w:p w:rsidR="00233682" w:rsidRPr="00233682" w:rsidRDefault="00A57EFD" w:rsidP="00B641B3">
      <w:pPr>
        <w:spacing w:line="240" w:lineRule="auto"/>
        <w:jc w:val="both"/>
      </w:pPr>
      <w:r>
        <w:t>1</w:t>
      </w:r>
      <w:r w:rsidR="00544D3E">
        <w:t>.</w:t>
      </w:r>
      <w:r>
        <w:t xml:space="preserve"> </w:t>
      </w:r>
      <w:r w:rsidR="00332196">
        <w:t xml:space="preserve">Il Comune di Villimpenta </w:t>
      </w:r>
      <w:r w:rsidR="00BE08AE">
        <w:t>utilizza la graduatoria concorsuale d</w:t>
      </w:r>
      <w:r w:rsidR="00FD3BEF">
        <w:t xml:space="preserve">el Comune di Porto Mantovano </w:t>
      </w:r>
      <w:r w:rsidR="00BE08AE">
        <w:t xml:space="preserve">per la copertura di </w:t>
      </w:r>
      <w:r w:rsidR="00BE08AE" w:rsidRPr="00233682">
        <w:t xml:space="preserve">n. </w:t>
      </w:r>
      <w:r w:rsidR="00FD3BEF" w:rsidRPr="00233682">
        <w:t>1</w:t>
      </w:r>
      <w:r w:rsidR="00BE08AE">
        <w:t xml:space="preserve"> post</w:t>
      </w:r>
      <w:r w:rsidR="00FD3BEF">
        <w:t>o</w:t>
      </w:r>
      <w:r w:rsidR="00BE08AE">
        <w:t xml:space="preserve"> a tempo indeterminato</w:t>
      </w:r>
      <w:r w:rsidR="00FD3BEF">
        <w:t xml:space="preserve"> di Istruttore Tecnico attualmente vacante presso il Comune di Villimpenta</w:t>
      </w:r>
      <w:r w:rsidR="00BE08AE">
        <w:t xml:space="preserve">. </w:t>
      </w:r>
      <w:r w:rsidR="00233682">
        <w:t xml:space="preserve">A seguito della eventuale assunzione, </w:t>
      </w:r>
      <w:r w:rsidR="00233682" w:rsidRPr="00233682">
        <w:t>l'accordo tra le Amministrazioni</w:t>
      </w:r>
      <w:r w:rsidR="00935C84">
        <w:t xml:space="preserve"> esaurisce il suo scopo.</w:t>
      </w:r>
      <w:r w:rsidR="00233682" w:rsidRPr="00233682">
        <w:t xml:space="preserve"> </w:t>
      </w:r>
      <w:r w:rsidR="00233682">
        <w:t xml:space="preserve">La graduatoria non potrà quindi essere utilizzata per altre assunzioni, </w:t>
      </w:r>
      <w:proofErr w:type="spellStart"/>
      <w:r w:rsidR="00233682">
        <w:t>nè</w:t>
      </w:r>
      <w:proofErr w:type="spellEnd"/>
      <w:r w:rsidR="00233682">
        <w:t xml:space="preserve"> a tempo determinato, né per posti che si rendessero successivamente vacanti a Villim</w:t>
      </w:r>
      <w:r w:rsidR="00332196">
        <w:t>p</w:t>
      </w:r>
      <w:r w:rsidR="00233682">
        <w:t>enta.</w:t>
      </w:r>
    </w:p>
    <w:p w:rsidR="00233682" w:rsidRDefault="00A57EFD" w:rsidP="00B641B3">
      <w:pPr>
        <w:spacing w:line="240" w:lineRule="auto"/>
        <w:jc w:val="both"/>
      </w:pPr>
      <w:r>
        <w:t>2</w:t>
      </w:r>
      <w:r w:rsidR="00544D3E">
        <w:t>.</w:t>
      </w:r>
      <w:r>
        <w:t xml:space="preserve"> </w:t>
      </w:r>
      <w:proofErr w:type="gramStart"/>
      <w:r w:rsidR="00233682" w:rsidRPr="00233682">
        <w:t>E’</w:t>
      </w:r>
      <w:proofErr w:type="gramEnd"/>
      <w:r w:rsidR="00233682" w:rsidRPr="00233682">
        <w:t xml:space="preserve"> espressamente stabilito che il Comune di Porto Mantovano mantiene il diritto di interpellare l’idoneo assunto dal Comune di Villimpenta nel caso di vacanza di posti di pari profilo presso </w:t>
      </w:r>
      <w:r w:rsidR="00233682">
        <w:t xml:space="preserve">lo stesso Comune di Porto Mantovano </w:t>
      </w:r>
      <w:r w:rsidR="00233682" w:rsidRPr="00233682">
        <w:t xml:space="preserve">per il tempo di validità della graduatoria </w:t>
      </w:r>
      <w:r w:rsidR="00233682">
        <w:t xml:space="preserve">e conseguentemente di assumerlo a tempo </w:t>
      </w:r>
      <w:r w:rsidR="00233682">
        <w:lastRenderedPageBreak/>
        <w:t>indeterminato</w:t>
      </w:r>
      <w:r>
        <w:t xml:space="preserve"> o a tempo determinato</w:t>
      </w:r>
      <w:r w:rsidR="00233682">
        <w:t xml:space="preserve"> per scorrimento della graduatoria approvata con </w:t>
      </w:r>
      <w:r w:rsidR="00544D3E">
        <w:t xml:space="preserve">la </w:t>
      </w:r>
      <w:r w:rsidR="00233682">
        <w:t xml:space="preserve">determinazione </w:t>
      </w:r>
      <w:r w:rsidR="00544D3E">
        <w:t>richiamata in premessa.</w:t>
      </w:r>
      <w:r w:rsidR="00233682">
        <w:t xml:space="preserve"> </w:t>
      </w:r>
    </w:p>
    <w:p w:rsidR="004D1BB7" w:rsidRDefault="00A57EFD" w:rsidP="00B641B3">
      <w:pPr>
        <w:spacing w:line="240" w:lineRule="auto"/>
        <w:jc w:val="both"/>
      </w:pPr>
      <w:r>
        <w:t>3</w:t>
      </w:r>
      <w:r w:rsidR="00544D3E">
        <w:t>.</w:t>
      </w:r>
      <w:r>
        <w:t xml:space="preserve"> </w:t>
      </w:r>
      <w:r w:rsidR="00233682">
        <w:t xml:space="preserve">Le parti stabiliscono che nel caso di cui al comma </w:t>
      </w:r>
      <w:r w:rsidR="004D1BB7">
        <w:t xml:space="preserve">2 il Comune di Porto Mantovano avvisi il Comune di Villimpenta </w:t>
      </w:r>
      <w:r w:rsidR="00544D3E">
        <w:t xml:space="preserve">almeno </w:t>
      </w:r>
      <w:r w:rsidR="004D1BB7">
        <w:t>30 giorni prima di procedere allo scorrimento della graduatoria.</w:t>
      </w:r>
    </w:p>
    <w:p w:rsidR="00233682" w:rsidRPr="004D1BB7" w:rsidRDefault="00A57EFD" w:rsidP="00B641B3">
      <w:pPr>
        <w:spacing w:line="240" w:lineRule="auto"/>
        <w:jc w:val="both"/>
      </w:pPr>
      <w:r w:rsidRPr="004D1BB7">
        <w:t>4</w:t>
      </w:r>
      <w:r w:rsidR="00544D3E">
        <w:t>.</w:t>
      </w:r>
      <w:r w:rsidRPr="004D1BB7">
        <w:t xml:space="preserve"> </w:t>
      </w:r>
      <w:r w:rsidR="004D1BB7" w:rsidRPr="004D1BB7">
        <w:t>N</w:t>
      </w:r>
      <w:r w:rsidR="00233682" w:rsidRPr="004D1BB7">
        <w:t>essun altro ente p</w:t>
      </w:r>
      <w:r w:rsidR="004D1BB7">
        <w:t>uò</w:t>
      </w:r>
      <w:r w:rsidR="00233682" w:rsidRPr="004D1BB7">
        <w:t xml:space="preserve"> convocare l’idoneo assunto da</w:t>
      </w:r>
      <w:r w:rsidR="00544D3E">
        <w:t>l Comune di</w:t>
      </w:r>
      <w:r w:rsidR="00233682" w:rsidRPr="004D1BB7">
        <w:t xml:space="preserve"> Villimpenta per scorrimento graduatoria.</w:t>
      </w:r>
    </w:p>
    <w:p w:rsidR="00FD3BEF" w:rsidRPr="00544D3E" w:rsidRDefault="00BE08AE" w:rsidP="00B641B3">
      <w:pPr>
        <w:spacing w:line="240" w:lineRule="auto"/>
        <w:rPr>
          <w:b/>
        </w:rPr>
      </w:pPr>
      <w:r w:rsidRPr="00544D3E">
        <w:rPr>
          <w:b/>
        </w:rPr>
        <w:t>Art.</w:t>
      </w:r>
      <w:proofErr w:type="gramStart"/>
      <w:r w:rsidR="00544D3E">
        <w:rPr>
          <w:b/>
        </w:rPr>
        <w:t>4</w:t>
      </w:r>
      <w:r w:rsidRPr="00544D3E">
        <w:rPr>
          <w:b/>
        </w:rPr>
        <w:t xml:space="preserve">  </w:t>
      </w:r>
      <w:r w:rsidR="00FD3BEF" w:rsidRPr="00544D3E">
        <w:rPr>
          <w:b/>
        </w:rPr>
        <w:t>–</w:t>
      </w:r>
      <w:proofErr w:type="gramEnd"/>
      <w:r w:rsidRPr="00544D3E">
        <w:rPr>
          <w:b/>
        </w:rPr>
        <w:t xml:space="preserve"> Procedimento</w:t>
      </w:r>
    </w:p>
    <w:p w:rsidR="00FD3BEF" w:rsidRDefault="00BE08AE" w:rsidP="00B641B3">
      <w:pPr>
        <w:spacing w:line="240" w:lineRule="auto"/>
        <w:jc w:val="both"/>
      </w:pPr>
      <w:r>
        <w:t>1. L’utilizzazione della graduatoria</w:t>
      </w:r>
      <w:r w:rsidR="00A57EFD">
        <w:t xml:space="preserve"> di cui al punto 1 da parte del Comune di Villimpenta </w:t>
      </w:r>
      <w:r>
        <w:t>avviene a seguito di richiesta formale inoltrata al</w:t>
      </w:r>
      <w:r w:rsidR="00A57EFD">
        <w:t xml:space="preserve"> Comune di Porto Mantovano</w:t>
      </w:r>
      <w:r>
        <w:t xml:space="preserve">, il quale provvederà ad indicare all’Ente richiedente il nominativo del primo degli idonei. </w:t>
      </w:r>
    </w:p>
    <w:p w:rsidR="00FD3BEF" w:rsidRDefault="00BE08AE" w:rsidP="00935C84">
      <w:pPr>
        <w:spacing w:line="240" w:lineRule="auto"/>
        <w:jc w:val="both"/>
      </w:pPr>
      <w:r>
        <w:t>2. La chiamata degli idonei seguirà l’ordine della graduatoria</w:t>
      </w:r>
      <w:r w:rsidR="00935C84">
        <w:t xml:space="preserve"> e dovrà esaurirsi entro 3 mesi dalla stipula del presente accordo</w:t>
      </w:r>
      <w:r>
        <w:t xml:space="preserve">. In caso di accettazione della proposta di assunzione da parte del candidato utilmente collocato nella graduatoria approvata, </w:t>
      </w:r>
      <w:r w:rsidR="00935C84">
        <w:t xml:space="preserve">il Comune di Villimpenta </w:t>
      </w:r>
      <w:r>
        <w:t xml:space="preserve">procederà alla stipulazione del contratto individuale di lavoro </w:t>
      </w:r>
      <w:r w:rsidR="00935C84">
        <w:t xml:space="preserve">in base alla normativa vigente, dandone notizia al Comune di Porto Mantovano </w:t>
      </w:r>
      <w:r w:rsidR="001C3A8C">
        <w:t>entro e non oltre 10 giorni dall</w:t>
      </w:r>
      <w:r w:rsidR="00935C84">
        <w:t xml:space="preserve">a stipula stessa, </w:t>
      </w:r>
      <w:r w:rsidR="005D655A" w:rsidRPr="001C3A8C">
        <w:t>a</w:t>
      </w:r>
      <w:r w:rsidR="005D655A">
        <w:t xml:space="preserve">ffinché quest’ultimo adempia </w:t>
      </w:r>
      <w:r w:rsidR="001C3A8C" w:rsidRPr="001C3A8C">
        <w:t>agli</w:t>
      </w:r>
      <w:r w:rsidR="001C3A8C" w:rsidRPr="00BE08AE">
        <w:t xml:space="preserve"> obblighi in materia di trasparenza.</w:t>
      </w:r>
    </w:p>
    <w:p w:rsidR="00FD3BEF" w:rsidRDefault="00935C84" w:rsidP="00B641B3">
      <w:pPr>
        <w:spacing w:line="240" w:lineRule="auto"/>
        <w:jc w:val="both"/>
      </w:pPr>
      <w:r>
        <w:t>3</w:t>
      </w:r>
      <w:r w:rsidR="00BE08AE">
        <w:t>. L’eventuale rifiuto</w:t>
      </w:r>
      <w:r w:rsidR="001C3A8C">
        <w:t>/rinuncia</w:t>
      </w:r>
      <w:r w:rsidR="00BE08AE">
        <w:t xml:space="preserve"> a prendere servizio presso </w:t>
      </w:r>
      <w:r w:rsidR="00A57EFD">
        <w:t>il Comune di Villimpenta,</w:t>
      </w:r>
      <w:r w:rsidR="00FD3BEF">
        <w:t xml:space="preserve"> </w:t>
      </w:r>
      <w:r w:rsidR="00BE08AE">
        <w:t xml:space="preserve">manifestato espressamente </w:t>
      </w:r>
      <w:r w:rsidR="00A57EFD">
        <w:t>con nota sottoscritta dal candidato idoneo e protocollata dal Comune di Villimpenta</w:t>
      </w:r>
      <w:r>
        <w:t xml:space="preserve"> e da quest’ultimo comunicata al Comune di Porto Mantovano</w:t>
      </w:r>
      <w:r w:rsidR="00A57EFD">
        <w:t xml:space="preserve">, </w:t>
      </w:r>
      <w:r w:rsidR="00BE08AE">
        <w:t>non pregiudic</w:t>
      </w:r>
      <w:r w:rsidR="00A57EFD">
        <w:t xml:space="preserve">a </w:t>
      </w:r>
      <w:r w:rsidR="00BE08AE">
        <w:t>in alcun modo la posizione in graduatoria del candidato medesimo</w:t>
      </w:r>
      <w:r w:rsidR="001C3A8C">
        <w:t xml:space="preserve">, che conserva la posizione </w:t>
      </w:r>
      <w:r w:rsidR="001C3A8C" w:rsidRPr="00BE08AE">
        <w:t>per successivi scorrimenti</w:t>
      </w:r>
      <w:r w:rsidR="001C3A8C" w:rsidRPr="001C3A8C">
        <w:t xml:space="preserve"> da parte del Comune di Porto Mantovano</w:t>
      </w:r>
      <w:r w:rsidR="001C3A8C">
        <w:t>.</w:t>
      </w:r>
    </w:p>
    <w:p w:rsidR="00FD3BEF" w:rsidRDefault="00935C84" w:rsidP="00B641B3">
      <w:pPr>
        <w:spacing w:line="240" w:lineRule="auto"/>
        <w:jc w:val="both"/>
      </w:pPr>
      <w:r>
        <w:t>4</w:t>
      </w:r>
      <w:r w:rsidR="00BE08AE">
        <w:t xml:space="preserve">. </w:t>
      </w:r>
      <w:r w:rsidR="00A57EFD">
        <w:t xml:space="preserve">I referenti del presente accordo per </w:t>
      </w:r>
      <w:r w:rsidR="00BE08AE">
        <w:t xml:space="preserve">le </w:t>
      </w:r>
      <w:r w:rsidR="00A57EFD">
        <w:t xml:space="preserve">inerenti </w:t>
      </w:r>
      <w:r w:rsidR="00BE08AE">
        <w:t xml:space="preserve">comunicazioni </w:t>
      </w:r>
      <w:r w:rsidR="00A57EFD">
        <w:t xml:space="preserve">sono i sottoscrittori dell’accordo stesso o loro sostituti o delegati. </w:t>
      </w:r>
      <w:r w:rsidR="00BE08AE">
        <w:t xml:space="preserve">Le comunicazioni vengono trasmesse utilizzando la posta elettronica </w:t>
      </w:r>
      <w:r w:rsidR="00A57EFD">
        <w:t>certificata di ciascun Ente. Le comunicazioni informali o per mail (anche se istituzionale) non hanno validità ai fini del presente accordo.</w:t>
      </w:r>
    </w:p>
    <w:p w:rsidR="00FD3BEF" w:rsidRPr="00544D3E" w:rsidRDefault="00544D3E" w:rsidP="00544D3E">
      <w:pPr>
        <w:spacing w:line="240" w:lineRule="auto"/>
        <w:jc w:val="both"/>
        <w:rPr>
          <w:b/>
        </w:rPr>
      </w:pPr>
      <w:r w:rsidRPr="00544D3E">
        <w:rPr>
          <w:b/>
        </w:rPr>
        <w:t>Art. 5</w:t>
      </w:r>
      <w:r w:rsidR="00BE08AE" w:rsidRPr="00544D3E">
        <w:rPr>
          <w:b/>
        </w:rPr>
        <w:t xml:space="preserve"> - Durata e limiti</w:t>
      </w:r>
    </w:p>
    <w:p w:rsidR="00FD3BEF" w:rsidRDefault="00BE08AE" w:rsidP="00544D3E">
      <w:pPr>
        <w:spacing w:line="240" w:lineRule="auto"/>
        <w:jc w:val="both"/>
      </w:pPr>
      <w:r w:rsidRPr="00544D3E">
        <w:t xml:space="preserve">1. II presente accordo ha una durata limitata al periodo di validità della graduatoria concorsuale che ne </w:t>
      </w:r>
      <w:r w:rsidR="00544D3E" w:rsidRPr="00544D3E">
        <w:t>c</w:t>
      </w:r>
      <w:r w:rsidRPr="00544D3E">
        <w:t>ostituisce l’oggetto e la finalità.</w:t>
      </w:r>
      <w:r>
        <w:t xml:space="preserve"> </w:t>
      </w:r>
    </w:p>
    <w:p w:rsidR="00FD3BEF" w:rsidRDefault="00BE08AE" w:rsidP="00B641B3">
      <w:pPr>
        <w:spacing w:line="240" w:lineRule="auto"/>
      </w:pPr>
      <w:r>
        <w:t xml:space="preserve">2. L’applicazione del presente accordo è comunque soggetta alle limitazioni normative nel tempo vigenti. </w:t>
      </w:r>
    </w:p>
    <w:p w:rsidR="00FD3BEF" w:rsidRPr="00544D3E" w:rsidRDefault="00BE08AE" w:rsidP="00B641B3">
      <w:pPr>
        <w:spacing w:line="240" w:lineRule="auto"/>
        <w:rPr>
          <w:b/>
        </w:rPr>
      </w:pPr>
      <w:r w:rsidRPr="00544D3E">
        <w:rPr>
          <w:b/>
        </w:rPr>
        <w:t xml:space="preserve">Art. </w:t>
      </w:r>
      <w:r w:rsidR="00544D3E">
        <w:rPr>
          <w:b/>
        </w:rPr>
        <w:t>6</w:t>
      </w:r>
      <w:r w:rsidRPr="00544D3E">
        <w:rPr>
          <w:b/>
        </w:rPr>
        <w:t xml:space="preserve"> - Spese </w:t>
      </w:r>
    </w:p>
    <w:p w:rsidR="00FD3BEF" w:rsidRDefault="00BE08AE" w:rsidP="00B641B3">
      <w:pPr>
        <w:spacing w:line="240" w:lineRule="auto"/>
      </w:pPr>
      <w:r>
        <w:t>1. Le spese per l’espletamento della procedura concorsuale, sostenute o ancora da sostenere, sono a carico d</w:t>
      </w:r>
      <w:r w:rsidR="00FD3BEF">
        <w:t xml:space="preserve">el Comune di Porto Mantovano </w:t>
      </w:r>
      <w:r>
        <w:t xml:space="preserve">che ha indetto la selezione. </w:t>
      </w:r>
    </w:p>
    <w:p w:rsidR="00FD3BEF" w:rsidRDefault="00BE08AE" w:rsidP="00544D3E">
      <w:pPr>
        <w:spacing w:line="240" w:lineRule="auto"/>
        <w:jc w:val="both"/>
      </w:pPr>
      <w:r>
        <w:t>2. In caso di utilizzo della graduatoria per assunzioni a tempo indeterminato,</w:t>
      </w:r>
      <w:r w:rsidR="00544D3E">
        <w:t xml:space="preserve"> il Comune di Villimpenta </w:t>
      </w:r>
      <w:r>
        <w:t>corrisponde</w:t>
      </w:r>
      <w:r w:rsidR="00544D3E">
        <w:t xml:space="preserve"> al Comune di Porto Mantovano </w:t>
      </w:r>
      <w:r>
        <w:t xml:space="preserve">la somma di </w:t>
      </w:r>
      <w:r w:rsidRPr="00544D3E">
        <w:rPr>
          <w:b/>
        </w:rPr>
        <w:t xml:space="preserve">Euro </w:t>
      </w:r>
      <w:r w:rsidR="00544D3E" w:rsidRPr="00544D3E">
        <w:rPr>
          <w:b/>
        </w:rPr>
        <w:t>1.</w:t>
      </w:r>
      <w:r w:rsidR="00C92D2E">
        <w:rPr>
          <w:b/>
        </w:rPr>
        <w:t>0</w:t>
      </w:r>
      <w:bookmarkStart w:id="0" w:name="_GoBack"/>
      <w:bookmarkEnd w:id="0"/>
      <w:r w:rsidR="00544D3E" w:rsidRPr="00544D3E">
        <w:rPr>
          <w:b/>
        </w:rPr>
        <w:t>00,00</w:t>
      </w:r>
      <w:r w:rsidR="00544D3E">
        <w:t xml:space="preserve">, </w:t>
      </w:r>
      <w:r>
        <w:t>quale corrispettivo forfettario di rimborso per l’attività lavorativa prestata dai dipendenti dell’Amministrazione titolare in relazi</w:t>
      </w:r>
      <w:r w:rsidR="00544D3E">
        <w:t>one alla procedura concorsuale, da versarsi entro 30 giorni dall’assunzione.</w:t>
      </w:r>
    </w:p>
    <w:p w:rsidR="00FD3BEF" w:rsidRPr="00544D3E" w:rsidRDefault="00544D3E" w:rsidP="00B641B3">
      <w:pPr>
        <w:spacing w:line="240" w:lineRule="auto"/>
        <w:rPr>
          <w:b/>
        </w:rPr>
      </w:pPr>
      <w:r>
        <w:rPr>
          <w:b/>
        </w:rPr>
        <w:t>Art. 7</w:t>
      </w:r>
      <w:r w:rsidR="00BE08AE" w:rsidRPr="00544D3E">
        <w:rPr>
          <w:b/>
        </w:rPr>
        <w:t xml:space="preserve"> - Disposizioni finali </w:t>
      </w:r>
    </w:p>
    <w:p w:rsidR="00FD3BEF" w:rsidRDefault="00BE08AE" w:rsidP="00B641B3">
      <w:pPr>
        <w:spacing w:line="240" w:lineRule="auto"/>
      </w:pPr>
      <w:r>
        <w:t xml:space="preserve">1. Per quanto non espressamente previsto nel presente accordo si rimanda a specifiche intese di volta in volta raggiunte tra le Amministrazioni con adozione, se ed in quanto necessario, di atti da parte degli organi competenti, nonché al codice civile ed alle leggi in materia. </w:t>
      </w:r>
    </w:p>
    <w:p w:rsidR="00FD3BEF" w:rsidRDefault="00BE08AE" w:rsidP="00B641B3">
      <w:pPr>
        <w:spacing w:line="240" w:lineRule="auto"/>
      </w:pPr>
      <w:r>
        <w:t xml:space="preserve">2. Il presente contratto non è soggetto all’imposta di bollo ai sensi dell’art. 16 della Tabella B allegata al D.P.R. 642/1972. 3. Il presente atto sarà sottoposto a registrazione in caso d’uso ai sensi dell’art. 4 della Tariffa - Parte II, allegata al D.P.R. n. 131/86. </w:t>
      </w:r>
    </w:p>
    <w:p w:rsidR="00935C84" w:rsidRDefault="00BE08AE" w:rsidP="00B641B3">
      <w:pPr>
        <w:spacing w:line="240" w:lineRule="auto"/>
      </w:pPr>
      <w:r>
        <w:t xml:space="preserve">Letto, approvato </w:t>
      </w:r>
      <w:proofErr w:type="gramStart"/>
      <w:r>
        <w:t>e</w:t>
      </w:r>
      <w:proofErr w:type="gramEnd"/>
      <w:r>
        <w:t xml:space="preserve"> sottoscritto digitalmente. </w:t>
      </w:r>
    </w:p>
    <w:p w:rsidR="00A76FA7" w:rsidRDefault="00A76FA7" w:rsidP="00B641B3">
      <w:pPr>
        <w:spacing w:line="240" w:lineRule="auto"/>
      </w:pPr>
      <w:r>
        <w:lastRenderedPageBreak/>
        <w:t>Data _____________</w:t>
      </w:r>
    </w:p>
    <w:p w:rsidR="00A76FA7" w:rsidRDefault="00A76FA7" w:rsidP="00B641B3">
      <w:pPr>
        <w:spacing w:line="240" w:lineRule="auto"/>
      </w:pPr>
    </w:p>
    <w:p w:rsidR="002E413C" w:rsidRDefault="00BE08AE" w:rsidP="00B641B3">
      <w:pPr>
        <w:spacing w:line="240" w:lineRule="auto"/>
      </w:pPr>
      <w:r>
        <w:t>Per ____________ FIRMA ______________________ Per ____________ FIRMA ______________________</w:t>
      </w:r>
    </w:p>
    <w:sectPr w:rsidR="002E4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C0C88"/>
    <w:multiLevelType w:val="hybridMultilevel"/>
    <w:tmpl w:val="8D6E44AE"/>
    <w:lvl w:ilvl="0" w:tplc="08ACEC5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AE"/>
    <w:rsid w:val="001C3A8C"/>
    <w:rsid w:val="00233682"/>
    <w:rsid w:val="002D4B2D"/>
    <w:rsid w:val="002E413C"/>
    <w:rsid w:val="00332196"/>
    <w:rsid w:val="003627C0"/>
    <w:rsid w:val="003F2DB2"/>
    <w:rsid w:val="004D1BB7"/>
    <w:rsid w:val="00544D3E"/>
    <w:rsid w:val="005D655A"/>
    <w:rsid w:val="007D493D"/>
    <w:rsid w:val="00935C84"/>
    <w:rsid w:val="00A57EFD"/>
    <w:rsid w:val="00A76FA7"/>
    <w:rsid w:val="00B641B3"/>
    <w:rsid w:val="00BE08AE"/>
    <w:rsid w:val="00C92D2E"/>
    <w:rsid w:val="00FD3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558"/>
  <w15:chartTrackingRefBased/>
  <w15:docId w15:val="{C9A6F1C9-E5A5-4BA1-9D00-381AE5A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sted-on">
    <w:name w:val="posted-on"/>
    <w:basedOn w:val="Carpredefinitoparagrafo"/>
    <w:rsid w:val="00BE08AE"/>
  </w:style>
  <w:style w:type="character" w:styleId="Collegamentoipertestuale">
    <w:name w:val="Hyperlink"/>
    <w:basedOn w:val="Carpredefinitoparagrafo"/>
    <w:uiPriority w:val="99"/>
    <w:semiHidden/>
    <w:unhideWhenUsed/>
    <w:rsid w:val="00BE08AE"/>
    <w:rPr>
      <w:color w:val="0000FF"/>
      <w:u w:val="single"/>
    </w:rPr>
  </w:style>
  <w:style w:type="character" w:customStyle="1" w:styleId="byline">
    <w:name w:val="byline"/>
    <w:basedOn w:val="Carpredefinitoparagrafo"/>
    <w:rsid w:val="00BE08AE"/>
  </w:style>
  <w:style w:type="character" w:customStyle="1" w:styleId="meta-author">
    <w:name w:val="meta-author"/>
    <w:basedOn w:val="Carpredefinitoparagrafo"/>
    <w:rsid w:val="00BE08AE"/>
  </w:style>
  <w:style w:type="paragraph" w:styleId="NormaleWeb">
    <w:name w:val="Normal (Web)"/>
    <w:basedOn w:val="Normale"/>
    <w:uiPriority w:val="99"/>
    <w:semiHidden/>
    <w:unhideWhenUsed/>
    <w:rsid w:val="00BE08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E08AE"/>
    <w:rPr>
      <w:i/>
      <w:iCs/>
    </w:rPr>
  </w:style>
  <w:style w:type="paragraph" w:styleId="Paragrafoelenco">
    <w:name w:val="List Paragraph"/>
    <w:basedOn w:val="Normale"/>
    <w:uiPriority w:val="34"/>
    <w:qFormat/>
    <w:rsid w:val="0033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3858">
      <w:bodyDiv w:val="1"/>
      <w:marLeft w:val="0"/>
      <w:marRight w:val="0"/>
      <w:marTop w:val="0"/>
      <w:marBottom w:val="0"/>
      <w:divBdr>
        <w:top w:val="none" w:sz="0" w:space="0" w:color="auto"/>
        <w:left w:val="none" w:sz="0" w:space="0" w:color="auto"/>
        <w:bottom w:val="none" w:sz="0" w:space="0" w:color="auto"/>
        <w:right w:val="none" w:sz="0" w:space="0" w:color="auto"/>
      </w:divBdr>
    </w:div>
    <w:div w:id="980159369">
      <w:bodyDiv w:val="1"/>
      <w:marLeft w:val="0"/>
      <w:marRight w:val="0"/>
      <w:marTop w:val="0"/>
      <w:marBottom w:val="0"/>
      <w:divBdr>
        <w:top w:val="none" w:sz="0" w:space="0" w:color="auto"/>
        <w:left w:val="none" w:sz="0" w:space="0" w:color="auto"/>
        <w:bottom w:val="none" w:sz="0" w:space="0" w:color="auto"/>
        <w:right w:val="none" w:sz="0" w:space="0" w:color="auto"/>
      </w:divBdr>
      <w:divsChild>
        <w:div w:id="1555968159">
          <w:marLeft w:val="0"/>
          <w:marRight w:val="0"/>
          <w:marTop w:val="0"/>
          <w:marBottom w:val="0"/>
          <w:divBdr>
            <w:top w:val="none" w:sz="0" w:space="0" w:color="auto"/>
            <w:left w:val="none" w:sz="0" w:space="0" w:color="auto"/>
            <w:bottom w:val="none" w:sz="0" w:space="0" w:color="auto"/>
            <w:right w:val="none" w:sz="0" w:space="0" w:color="auto"/>
          </w:divBdr>
        </w:div>
        <w:div w:id="752120374">
          <w:marLeft w:val="0"/>
          <w:marRight w:val="0"/>
          <w:marTop w:val="0"/>
          <w:marBottom w:val="0"/>
          <w:divBdr>
            <w:top w:val="none" w:sz="0" w:space="0" w:color="auto"/>
            <w:left w:val="none" w:sz="0" w:space="0" w:color="auto"/>
            <w:bottom w:val="none" w:sz="0" w:space="0" w:color="auto"/>
            <w:right w:val="none" w:sz="0" w:space="0" w:color="auto"/>
          </w:divBdr>
          <w:divsChild>
            <w:div w:id="1501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8CD4-6FE2-4CD4-9D97-9E95F2A9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1065</Words>
  <Characters>6074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Badari</dc:creator>
  <cp:keywords/>
  <dc:description/>
  <cp:lastModifiedBy>Sara Badari</cp:lastModifiedBy>
  <cp:revision>8</cp:revision>
  <dcterms:created xsi:type="dcterms:W3CDTF">2021-09-02T09:25:00Z</dcterms:created>
  <dcterms:modified xsi:type="dcterms:W3CDTF">2021-09-03T09:19:00Z</dcterms:modified>
</cp:coreProperties>
</file>