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1A" w:rsidRDefault="00BF1A1A">
      <w:pPr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>
            <wp:extent cx="5391150" cy="2695575"/>
            <wp:effectExtent l="0" t="0" r="0" b="9525"/>
            <wp:docPr id="3" name="Immagine 3" descr="Patrick_Zaki.jpg (1280×6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trick_Zaki.jpg (1280×640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32" cy="269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07C" w:rsidRDefault="0005007C" w:rsidP="00BF1A1A">
      <w:pPr>
        <w:jc w:val="both"/>
        <w:rPr>
          <w:rFonts w:ascii="Bookman Old Style" w:hAnsi="Bookman Old Style"/>
          <w:b/>
          <w:bCs/>
          <w:color w:val="222222"/>
          <w:sz w:val="24"/>
          <w:szCs w:val="24"/>
          <w:shd w:val="clear" w:color="auto" w:fill="FFFFFF"/>
        </w:rPr>
      </w:pPr>
    </w:p>
    <w:p w:rsidR="0005007C" w:rsidRDefault="0005007C" w:rsidP="00BF1A1A">
      <w:pPr>
        <w:jc w:val="both"/>
        <w:rPr>
          <w:rFonts w:ascii="Arial" w:hAnsi="Arial" w:cs="Arial"/>
          <w:color w:val="2021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>Notizie estratte da</w:t>
      </w:r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 xml:space="preserve"> Wikipedia, l'enciclopedia libera</w:t>
      </w:r>
    </w:p>
    <w:p w:rsidR="0005007C" w:rsidRDefault="0005007C" w:rsidP="0005007C">
      <w:pPr>
        <w:pStyle w:val="NormaleWeb"/>
        <w:shd w:val="clear" w:color="auto" w:fill="FFFFFF"/>
        <w:spacing w:before="120" w:beforeAutospacing="0" w:after="12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Patrick George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Zak</w:t>
      </w:r>
      <w:r w:rsidR="00571D20">
        <w:rPr>
          <w:rFonts w:ascii="Arial" w:hAnsi="Arial" w:cs="Arial"/>
          <w:color w:val="202122"/>
          <w:sz w:val="21"/>
          <w:szCs w:val="21"/>
        </w:rPr>
        <w:t>i</w:t>
      </w:r>
      <w:bookmarkStart w:id="0" w:name="_GoBack"/>
      <w:bookmarkEnd w:id="0"/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è uno studente dell'</w:t>
      </w:r>
      <w:r>
        <w:rPr>
          <w:rFonts w:ascii="Arial" w:hAnsi="Arial" w:cs="Arial"/>
          <w:color w:val="202122"/>
          <w:sz w:val="21"/>
          <w:szCs w:val="21"/>
        </w:rPr>
        <w:t xml:space="preserve">Università di Bologna </w:t>
      </w:r>
      <w:r>
        <w:rPr>
          <w:rFonts w:ascii="Arial" w:hAnsi="Arial" w:cs="Arial"/>
          <w:color w:val="202122"/>
          <w:sz w:val="21"/>
          <w:szCs w:val="21"/>
        </w:rPr>
        <w:t>e attivista</w:t>
      </w:r>
      <w:r>
        <w:rPr>
          <w:rFonts w:ascii="Arial" w:hAnsi="Arial" w:cs="Arial"/>
          <w:color w:val="202122"/>
          <w:sz w:val="21"/>
          <w:szCs w:val="21"/>
        </w:rPr>
        <w:t xml:space="preserve"> egiziano</w:t>
      </w:r>
      <w:r>
        <w:rPr>
          <w:rFonts w:ascii="Arial" w:hAnsi="Arial" w:cs="Arial"/>
          <w:color w:val="202122"/>
          <w:sz w:val="21"/>
          <w:szCs w:val="21"/>
        </w:rPr>
        <w:t> nato il 16 giugno 1991 a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Mansura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i</w:t>
      </w:r>
      <w:r>
        <w:rPr>
          <w:rFonts w:ascii="Arial" w:hAnsi="Arial" w:cs="Arial"/>
          <w:color w:val="202122"/>
          <w:sz w:val="21"/>
          <w:szCs w:val="21"/>
        </w:rPr>
        <w:t>n </w:t>
      </w:r>
      <w:r>
        <w:rPr>
          <w:rFonts w:ascii="Arial" w:hAnsi="Arial" w:cs="Arial"/>
          <w:color w:val="202122"/>
          <w:sz w:val="21"/>
          <w:szCs w:val="21"/>
        </w:rPr>
        <w:t>Egitto</w:t>
      </w:r>
      <w:r>
        <w:rPr>
          <w:rFonts w:ascii="Arial" w:hAnsi="Arial" w:cs="Arial"/>
          <w:color w:val="202122"/>
          <w:sz w:val="21"/>
          <w:szCs w:val="21"/>
        </w:rPr>
        <w:t>, da genitori di religione </w:t>
      </w:r>
      <w:r>
        <w:rPr>
          <w:rFonts w:ascii="Arial" w:hAnsi="Arial" w:cs="Arial"/>
          <w:color w:val="202122"/>
          <w:sz w:val="21"/>
          <w:szCs w:val="21"/>
        </w:rPr>
        <w:t>cristiana ortodossa copta.</w:t>
      </w:r>
    </w:p>
    <w:p w:rsidR="0005007C" w:rsidRDefault="0005007C" w:rsidP="0005007C">
      <w:pPr>
        <w:pStyle w:val="NormaleWeb"/>
        <w:shd w:val="clear" w:color="auto" w:fill="FFFFFF"/>
        <w:spacing w:before="120" w:beforeAutospacing="0" w:after="120"/>
        <w:rPr>
          <w:rFonts w:ascii="Arial" w:hAnsi="Arial" w:cs="Arial"/>
          <w:color w:val="202122"/>
          <w:sz w:val="21"/>
          <w:szCs w:val="21"/>
        </w:rPr>
      </w:pPr>
      <w:proofErr w:type="spellStart"/>
      <w:r>
        <w:rPr>
          <w:rFonts w:ascii="Arial" w:hAnsi="Arial" w:cs="Arial"/>
          <w:color w:val="202122"/>
          <w:sz w:val="21"/>
          <w:szCs w:val="21"/>
        </w:rPr>
        <w:t>Zaki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ha fatto parte dell'associazione per la difesa dei diritti umani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Egyptian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Initiative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for Personal Right del Cairo.</w:t>
      </w:r>
      <w:r>
        <w:rPr>
          <w:rFonts w:ascii="Arial" w:hAnsi="Arial" w:cs="Arial"/>
          <w:color w:val="202122"/>
          <w:sz w:val="21"/>
          <w:szCs w:val="21"/>
        </w:rPr>
        <w:t xml:space="preserve"> Nell'autunno del 2019 stava frequentando un </w:t>
      </w:r>
      <w:r>
        <w:rPr>
          <w:rFonts w:ascii="Arial" w:hAnsi="Arial" w:cs="Arial"/>
          <w:color w:val="202122"/>
          <w:sz w:val="21"/>
          <w:szCs w:val="21"/>
        </w:rPr>
        <w:t xml:space="preserve">master universitario </w:t>
      </w:r>
      <w:r>
        <w:rPr>
          <w:rFonts w:ascii="Arial" w:hAnsi="Arial" w:cs="Arial"/>
          <w:color w:val="202122"/>
          <w:sz w:val="21"/>
          <w:szCs w:val="21"/>
        </w:rPr>
        <w:t>in studi di genere all</w:t>
      </w:r>
      <w:r>
        <w:rPr>
          <w:rFonts w:ascii="Arial" w:hAnsi="Arial" w:cs="Arial"/>
          <w:color w:val="202122"/>
          <w:sz w:val="21"/>
          <w:szCs w:val="21"/>
        </w:rPr>
        <w:t>’Università di Bologna.</w:t>
      </w:r>
    </w:p>
    <w:p w:rsidR="0005007C" w:rsidRDefault="0005007C" w:rsidP="0005007C">
      <w:pPr>
        <w:pStyle w:val="Titolo3"/>
        <w:shd w:val="clear" w:color="auto" w:fill="FFFFFF"/>
        <w:spacing w:before="72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Arresto e detenzione</w:t>
      </w:r>
    </w:p>
    <w:p w:rsidR="004C342B" w:rsidRDefault="0005007C" w:rsidP="0005007C">
      <w:pPr>
        <w:pStyle w:val="NormaleWeb"/>
        <w:shd w:val="clear" w:color="auto" w:fill="FFFFFF"/>
        <w:spacing w:before="120" w:beforeAutospacing="0" w:after="12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Il 7 febbraio 2020, nell'intento di tornare in Egitto per fare visita ai parenti, dopo l'atterraggio è stato catturato dagli agenti dei servizi segreti. Per circa 24 ore non sono trapelate sue notizie né ai familiari né ai media. La notizia del suo arresto è stata divulgata successivamente dall'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Egyptian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Initiative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for Personal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Rights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(associazione umanitaria dove lavorava in qualità di ricercatore)</w:t>
      </w:r>
      <w:r w:rsidR="004C342B">
        <w:rPr>
          <w:rFonts w:ascii="Arial" w:hAnsi="Arial" w:cs="Arial"/>
          <w:color w:val="202122"/>
          <w:sz w:val="21"/>
          <w:szCs w:val="21"/>
        </w:rPr>
        <w:t xml:space="preserve">. </w:t>
      </w:r>
    </w:p>
    <w:p w:rsidR="004C342B" w:rsidRDefault="0005007C" w:rsidP="0005007C">
      <w:pPr>
        <w:pStyle w:val="NormaleWeb"/>
        <w:shd w:val="clear" w:color="auto" w:fill="FFFFFF"/>
        <w:spacing w:before="120" w:beforeAutospacing="0" w:after="12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La polizia egiziana, al contrario, nel verbale d'arresto ha scritto che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Zaki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è stato arrestato l'8 febbraio ad un posto di blocco nel quartiere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Jadyala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a</w:t>
      </w:r>
      <w:r w:rsidR="004C342B"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 w:rsidR="004C342B">
        <w:rPr>
          <w:rFonts w:ascii="Arial" w:hAnsi="Arial" w:cs="Arial"/>
          <w:color w:val="202122"/>
          <w:sz w:val="21"/>
          <w:szCs w:val="21"/>
        </w:rPr>
        <w:t>Mansura</w:t>
      </w:r>
      <w:proofErr w:type="spellEnd"/>
      <w:r>
        <w:rPr>
          <w:rFonts w:ascii="Arial" w:hAnsi="Arial" w:cs="Arial"/>
          <w:color w:val="202122"/>
          <w:sz w:val="21"/>
          <w:szCs w:val="21"/>
        </w:rPr>
        <w:t>.</w:t>
      </w:r>
      <w:r w:rsidR="004C342B">
        <w:rPr>
          <w:rFonts w:ascii="Arial" w:hAnsi="Arial" w:cs="Arial"/>
          <w:color w:val="202122"/>
          <w:sz w:val="21"/>
          <w:szCs w:val="21"/>
        </w:rPr>
        <w:t xml:space="preserve"> </w:t>
      </w:r>
    </w:p>
    <w:p w:rsidR="0005007C" w:rsidRDefault="0005007C" w:rsidP="0005007C">
      <w:pPr>
        <w:pStyle w:val="NormaleWeb"/>
        <w:shd w:val="clear" w:color="auto" w:fill="FFFFFF"/>
        <w:spacing w:before="120" w:beforeAutospacing="0" w:after="12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I capi d'accusa formulati nel mandato d'arresto sono: minaccia alla sicurezza nazionale, incitamento alle proteste illegali, sovversione, diffusione di false notizie, propaganda per il terrorismo. Nello specifico gli vengono contestati alcuni post su </w:t>
      </w:r>
      <w:proofErr w:type="spellStart"/>
      <w:r w:rsidR="004C342B">
        <w:rPr>
          <w:rFonts w:ascii="Arial" w:hAnsi="Arial" w:cs="Arial"/>
          <w:color w:val="202122"/>
          <w:sz w:val="21"/>
          <w:szCs w:val="21"/>
        </w:rPr>
        <w:t>Facebook</w:t>
      </w:r>
      <w:proofErr w:type="spellEnd"/>
      <w:r w:rsidR="004C342B">
        <w:rPr>
          <w:rFonts w:ascii="Arial" w:hAnsi="Arial" w:cs="Arial"/>
          <w:color w:val="202122"/>
          <w:sz w:val="21"/>
          <w:szCs w:val="21"/>
        </w:rPr>
        <w:t xml:space="preserve">. </w:t>
      </w:r>
      <w:r>
        <w:rPr>
          <w:rFonts w:ascii="Arial" w:hAnsi="Arial" w:cs="Arial"/>
          <w:color w:val="202122"/>
          <w:sz w:val="21"/>
          <w:szCs w:val="21"/>
        </w:rPr>
        <w:t xml:space="preserve">Secondo i mezzi d'informazione governativi egiziani,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Zaki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sarebbe attivo all'estero per fare una tesi sull'omosessualità e per incitare contro lo stato egiziano.</w:t>
      </w:r>
    </w:p>
    <w:p w:rsidR="004C342B" w:rsidRDefault="0005007C" w:rsidP="004C342B">
      <w:pPr>
        <w:pStyle w:val="NormaleWeb"/>
        <w:shd w:val="clear" w:color="auto" w:fill="FFFFFF"/>
        <w:spacing w:before="120" w:beforeAutospacing="0" w:after="12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Secondo il suo avvocato è stato bendato e torturato per 17 ore consecutive oltre a essere stato interrogato a riguardo della sua permanenza in </w:t>
      </w:r>
      <w:r w:rsidR="004C342B">
        <w:rPr>
          <w:rFonts w:ascii="Arial" w:hAnsi="Arial" w:cs="Arial"/>
          <w:color w:val="202122"/>
          <w:sz w:val="21"/>
          <w:szCs w:val="21"/>
        </w:rPr>
        <w:t>Italia</w:t>
      </w:r>
      <w:r>
        <w:rPr>
          <w:rFonts w:ascii="Arial" w:hAnsi="Arial" w:cs="Arial"/>
          <w:color w:val="202122"/>
          <w:sz w:val="21"/>
          <w:szCs w:val="21"/>
        </w:rPr>
        <w:t>, del suo presunto legame con la famiglia di </w:t>
      </w:r>
      <w:r w:rsidR="004C342B">
        <w:rPr>
          <w:rFonts w:ascii="Arial" w:hAnsi="Arial" w:cs="Arial"/>
          <w:color w:val="202122"/>
          <w:sz w:val="21"/>
          <w:szCs w:val="21"/>
        </w:rPr>
        <w:t xml:space="preserve">Giulio </w:t>
      </w:r>
      <w:proofErr w:type="spellStart"/>
      <w:r w:rsidR="004C342B">
        <w:rPr>
          <w:rFonts w:ascii="Arial" w:hAnsi="Arial" w:cs="Arial"/>
          <w:color w:val="202122"/>
          <w:sz w:val="21"/>
          <w:szCs w:val="21"/>
        </w:rPr>
        <w:t>Regeni</w:t>
      </w:r>
      <w:proofErr w:type="spellEnd"/>
      <w:r w:rsidR="004C342B">
        <w:rPr>
          <w:rFonts w:ascii="Arial" w:hAnsi="Arial" w:cs="Arial"/>
          <w:color w:val="202122"/>
          <w:sz w:val="21"/>
          <w:szCs w:val="21"/>
        </w:rPr>
        <w:t xml:space="preserve"> </w:t>
      </w:r>
    </w:p>
    <w:p w:rsidR="004C342B" w:rsidRDefault="0005007C" w:rsidP="0005007C">
      <w:pPr>
        <w:pStyle w:val="NormaleWeb"/>
        <w:shd w:val="clear" w:color="auto" w:fill="FFFFFF"/>
        <w:spacing w:before="120" w:beforeAutospacing="0" w:after="12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Dopo una breve detenzione presso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Talkha,il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25 febbraio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Zaki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è stato trasferito nel carcere di </w:t>
      </w:r>
      <w:proofErr w:type="spellStart"/>
      <w:r w:rsidR="004C342B">
        <w:rPr>
          <w:rFonts w:ascii="Arial" w:hAnsi="Arial" w:cs="Arial"/>
          <w:color w:val="202122"/>
          <w:sz w:val="21"/>
          <w:szCs w:val="21"/>
        </w:rPr>
        <w:t>Mansura</w:t>
      </w:r>
      <w:proofErr w:type="spellEnd"/>
      <w:r w:rsidR="004C342B">
        <w:rPr>
          <w:rFonts w:ascii="Arial" w:hAnsi="Arial" w:cs="Arial"/>
          <w:color w:val="202122"/>
          <w:sz w:val="21"/>
          <w:szCs w:val="21"/>
        </w:rPr>
        <w:t xml:space="preserve"> </w:t>
      </w:r>
      <w:r>
        <w:rPr>
          <w:rFonts w:ascii="Arial" w:hAnsi="Arial" w:cs="Arial"/>
          <w:color w:val="202122"/>
          <w:sz w:val="21"/>
          <w:szCs w:val="21"/>
        </w:rPr>
        <w:t>ed è stata fissata la sua udienza in tribunale per il 7 marzo.</w:t>
      </w:r>
      <w:hyperlink r:id="rId6" w:anchor="cite_note-amnesty-24" w:history="1"/>
      <w:r>
        <w:rPr>
          <w:rFonts w:ascii="Arial" w:hAnsi="Arial" w:cs="Arial"/>
          <w:color w:val="202122"/>
          <w:sz w:val="21"/>
          <w:szCs w:val="21"/>
        </w:rPr>
        <w:t> Dopo una visita dei genitori concessa in via straordinaria,</w:t>
      </w:r>
      <w:hyperlink r:id="rId7" w:anchor="cite_note-amnesty-24" w:history="1"/>
      <w:r>
        <w:rPr>
          <w:rFonts w:ascii="Arial" w:hAnsi="Arial" w:cs="Arial"/>
          <w:color w:val="202122"/>
          <w:sz w:val="21"/>
          <w:szCs w:val="21"/>
        </w:rPr>
        <w:t> il 5 marzo è stato trasferito nel </w:t>
      </w:r>
      <w:r w:rsidR="004C342B">
        <w:rPr>
          <w:rFonts w:ascii="Arial" w:hAnsi="Arial" w:cs="Arial"/>
          <w:color w:val="202122"/>
          <w:sz w:val="21"/>
          <w:szCs w:val="21"/>
        </w:rPr>
        <w:t>Carcere di Tora.</w:t>
      </w:r>
      <w:r>
        <w:rPr>
          <w:rFonts w:ascii="Arial" w:hAnsi="Arial" w:cs="Arial"/>
          <w:color w:val="202122"/>
          <w:sz w:val="21"/>
          <w:szCs w:val="21"/>
        </w:rPr>
        <w:t> Due giorni dopo, il tribunale competente ha rinnovato la sua detenzione preventiva fino alla successiva udienza, poi posticipata al 21 marzo</w:t>
      </w:r>
      <w:hyperlink r:id="rId8" w:anchor="cite_note-25" w:history="1">
        <w:r>
          <w:rPr>
            <w:rStyle w:val="Collegamentoipertestuale"/>
            <w:rFonts w:ascii="Arial" w:hAnsi="Arial" w:cs="Arial"/>
            <w:color w:val="0645AD"/>
            <w:sz w:val="21"/>
            <w:szCs w:val="21"/>
            <w:vertAlign w:val="superscript"/>
          </w:rPr>
          <w:t>]</w:t>
        </w:r>
      </w:hyperlink>
      <w:r>
        <w:rPr>
          <w:rFonts w:ascii="Arial" w:hAnsi="Arial" w:cs="Arial"/>
          <w:color w:val="202122"/>
          <w:sz w:val="21"/>
          <w:szCs w:val="21"/>
        </w:rPr>
        <w:t> e nuovamente posticipata a causa della</w:t>
      </w:r>
      <w:r w:rsidR="004C342B">
        <w:rPr>
          <w:rFonts w:ascii="Arial" w:hAnsi="Arial" w:cs="Arial"/>
          <w:color w:val="202122"/>
          <w:sz w:val="21"/>
          <w:szCs w:val="21"/>
        </w:rPr>
        <w:t xml:space="preserve"> pandemia </w:t>
      </w:r>
      <w:proofErr w:type="spellStart"/>
      <w:r w:rsidR="004C342B">
        <w:rPr>
          <w:rFonts w:ascii="Arial" w:hAnsi="Arial" w:cs="Arial"/>
          <w:color w:val="202122"/>
          <w:sz w:val="21"/>
          <w:szCs w:val="21"/>
        </w:rPr>
        <w:t>Covid</w:t>
      </w:r>
      <w:proofErr w:type="spellEnd"/>
      <w:r w:rsidR="004C342B">
        <w:rPr>
          <w:rFonts w:ascii="Arial" w:hAnsi="Arial" w:cs="Arial"/>
          <w:color w:val="202122"/>
          <w:sz w:val="21"/>
          <w:szCs w:val="21"/>
        </w:rPr>
        <w:t xml:space="preserve"> 19.</w:t>
      </w:r>
    </w:p>
    <w:p w:rsidR="0005007C" w:rsidRDefault="0005007C" w:rsidP="0005007C">
      <w:pPr>
        <w:pStyle w:val="NormaleWeb"/>
        <w:shd w:val="clear" w:color="auto" w:fill="FFFFFF"/>
        <w:spacing w:before="120" w:beforeAutospacing="0" w:after="120"/>
        <w:rPr>
          <w:rFonts w:ascii="Arial" w:hAnsi="Arial" w:cs="Arial"/>
          <w:color w:val="202122"/>
          <w:sz w:val="21"/>
          <w:szCs w:val="21"/>
          <w:vertAlign w:val="superscript"/>
        </w:rPr>
      </w:pPr>
      <w:r>
        <w:rPr>
          <w:rFonts w:ascii="Arial" w:hAnsi="Arial" w:cs="Arial"/>
          <w:color w:val="202122"/>
          <w:sz w:val="21"/>
          <w:szCs w:val="21"/>
        </w:rPr>
        <w:t>La detenzione preventiva è stata più volte prolungata per periodi successivi prima di 15 giorni, e poi di 45 giorni.</w:t>
      </w:r>
    </w:p>
    <w:p w:rsidR="004C342B" w:rsidRDefault="004C342B" w:rsidP="0005007C">
      <w:pPr>
        <w:pStyle w:val="NormaleWeb"/>
        <w:shd w:val="clear" w:color="auto" w:fill="FFFFFF"/>
        <w:spacing w:before="120" w:beforeAutospacing="0" w:after="12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  <w:vertAlign w:val="superscript"/>
        </w:rPr>
        <w:t>(omissis)</w:t>
      </w:r>
    </w:p>
    <w:p w:rsidR="004C342B" w:rsidRDefault="0005007C" w:rsidP="0005007C">
      <w:pPr>
        <w:pStyle w:val="NormaleWeb"/>
        <w:shd w:val="clear" w:color="auto" w:fill="FFFFFF"/>
        <w:spacing w:before="120" w:beforeAutospacing="0" w:after="12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lastRenderedPageBreak/>
        <w:t>Il 18 dicembre il</w:t>
      </w:r>
      <w:r w:rsidR="004C342B">
        <w:rPr>
          <w:rFonts w:ascii="Arial" w:hAnsi="Arial" w:cs="Arial"/>
          <w:color w:val="202122"/>
          <w:sz w:val="21"/>
          <w:szCs w:val="21"/>
        </w:rPr>
        <w:t xml:space="preserve"> Parlamento europeo</w:t>
      </w:r>
      <w:r>
        <w:rPr>
          <w:rFonts w:ascii="Arial" w:hAnsi="Arial" w:cs="Arial"/>
          <w:color w:val="202122"/>
          <w:sz w:val="21"/>
          <w:szCs w:val="21"/>
        </w:rPr>
        <w:t xml:space="preserve"> ha approvato una risoluzione in cui «deplora [...] con la massima fermezza la continua e crescente repressione, per mano delle autorità statali e delle forze di sicurezza egiziane, ai danni dei diritti fondamentali e di difensori dei diritti umani [...] e chiede la liberazione immediata e incondizionata di Patrick George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Zaki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e il ritiro di tutte le accuse a suo carico», definendo «arbitrario» il suo arresto e considerando la sua detenzione come una «minaccia» per i valori fondamentali dell</w:t>
      </w:r>
      <w:r w:rsidR="004C342B">
        <w:rPr>
          <w:rFonts w:ascii="Arial" w:hAnsi="Arial" w:cs="Arial"/>
          <w:color w:val="202122"/>
          <w:sz w:val="21"/>
          <w:szCs w:val="21"/>
        </w:rPr>
        <w:t xml:space="preserve">’Unione </w:t>
      </w:r>
      <w:proofErr w:type="spellStart"/>
      <w:r w:rsidR="004C342B">
        <w:rPr>
          <w:rFonts w:ascii="Arial" w:hAnsi="Arial" w:cs="Arial"/>
          <w:color w:val="202122"/>
          <w:sz w:val="21"/>
          <w:szCs w:val="21"/>
        </w:rPr>
        <w:t>Europea</w:t>
      </w:r>
      <w:proofErr w:type="spellEnd"/>
    </w:p>
    <w:p w:rsidR="0005007C" w:rsidRDefault="0005007C" w:rsidP="0005007C">
      <w:pPr>
        <w:pStyle w:val="NormaleWeb"/>
        <w:shd w:val="clear" w:color="auto" w:fill="FFFFFF"/>
        <w:spacing w:before="120" w:beforeAutospacing="0" w:after="12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Numerosi </w:t>
      </w:r>
      <w:r w:rsidR="004C342B">
        <w:rPr>
          <w:rFonts w:ascii="Arial" w:hAnsi="Arial" w:cs="Arial"/>
          <w:color w:val="202122"/>
          <w:sz w:val="21"/>
          <w:szCs w:val="21"/>
        </w:rPr>
        <w:t xml:space="preserve">comuni italiani </w:t>
      </w:r>
      <w:r>
        <w:rPr>
          <w:rFonts w:ascii="Arial" w:hAnsi="Arial" w:cs="Arial"/>
          <w:color w:val="202122"/>
          <w:sz w:val="21"/>
          <w:szCs w:val="21"/>
        </w:rPr>
        <w:t>hanno conferito la </w:t>
      </w:r>
      <w:r w:rsidR="004C342B">
        <w:rPr>
          <w:rFonts w:ascii="Arial" w:hAnsi="Arial" w:cs="Arial"/>
          <w:color w:val="202122"/>
          <w:sz w:val="21"/>
          <w:szCs w:val="21"/>
        </w:rPr>
        <w:t xml:space="preserve">cittadinanza onoraria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Zaki</w:t>
      </w:r>
      <w:proofErr w:type="spellEnd"/>
      <w:r>
        <w:rPr>
          <w:rFonts w:ascii="Arial" w:hAnsi="Arial" w:cs="Arial"/>
          <w:color w:val="202122"/>
          <w:sz w:val="21"/>
          <w:szCs w:val="21"/>
        </w:rPr>
        <w:t>, in parti</w:t>
      </w:r>
      <w:r w:rsidR="004C342B">
        <w:rPr>
          <w:rFonts w:ascii="Arial" w:hAnsi="Arial" w:cs="Arial"/>
          <w:color w:val="202122"/>
          <w:sz w:val="21"/>
          <w:szCs w:val="21"/>
        </w:rPr>
        <w:t>colare fra i capoluoghi di p</w:t>
      </w:r>
      <w:r>
        <w:rPr>
          <w:rFonts w:ascii="Arial" w:hAnsi="Arial" w:cs="Arial"/>
          <w:color w:val="202122"/>
          <w:sz w:val="21"/>
          <w:szCs w:val="21"/>
        </w:rPr>
        <w:t>rovincia: </w:t>
      </w:r>
      <w:r w:rsidR="004C342B">
        <w:rPr>
          <w:rFonts w:ascii="Arial" w:hAnsi="Arial" w:cs="Arial"/>
          <w:color w:val="202122"/>
          <w:sz w:val="21"/>
          <w:szCs w:val="21"/>
        </w:rPr>
        <w:t xml:space="preserve">Bari, Napoli, Milano, Bologna, Ferrara, Firenze, </w:t>
      </w:r>
      <w:proofErr w:type="spellStart"/>
      <w:r w:rsidR="004C342B">
        <w:rPr>
          <w:rFonts w:ascii="Arial" w:hAnsi="Arial" w:cs="Arial"/>
          <w:color w:val="202122"/>
          <w:sz w:val="21"/>
          <w:szCs w:val="21"/>
        </w:rPr>
        <w:t>ecc</w:t>
      </w:r>
      <w:proofErr w:type="spellEnd"/>
    </w:p>
    <w:p w:rsidR="0005007C" w:rsidRDefault="0005007C" w:rsidP="00BF1A1A">
      <w:pPr>
        <w:jc w:val="both"/>
        <w:rPr>
          <w:rFonts w:ascii="Arial" w:hAnsi="Arial" w:cs="Arial"/>
          <w:color w:val="202122"/>
          <w:sz w:val="19"/>
          <w:szCs w:val="19"/>
          <w:shd w:val="clear" w:color="auto" w:fill="FFFFFF"/>
        </w:rPr>
      </w:pPr>
    </w:p>
    <w:sectPr w:rsidR="000500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054D"/>
    <w:multiLevelType w:val="multilevel"/>
    <w:tmpl w:val="1ED6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F2C32"/>
    <w:multiLevelType w:val="multilevel"/>
    <w:tmpl w:val="875A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96F04"/>
    <w:multiLevelType w:val="multilevel"/>
    <w:tmpl w:val="85BA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C044B0"/>
    <w:multiLevelType w:val="multilevel"/>
    <w:tmpl w:val="8FE8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AC"/>
    <w:rsid w:val="0005007C"/>
    <w:rsid w:val="00062309"/>
    <w:rsid w:val="004C342B"/>
    <w:rsid w:val="00571D20"/>
    <w:rsid w:val="006F037E"/>
    <w:rsid w:val="007107F8"/>
    <w:rsid w:val="00BF1A1A"/>
    <w:rsid w:val="00C10750"/>
    <w:rsid w:val="00C85E9F"/>
    <w:rsid w:val="00DC4A84"/>
    <w:rsid w:val="00E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7F07"/>
  <w15:chartTrackingRefBased/>
  <w15:docId w15:val="{83AB98C1-894E-4CD4-A8C6-97683FF3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0750"/>
  </w:style>
  <w:style w:type="paragraph" w:styleId="Titolo1">
    <w:name w:val="heading 1"/>
    <w:basedOn w:val="Normale"/>
    <w:next w:val="Normale"/>
    <w:link w:val="Titolo1Carattere"/>
    <w:uiPriority w:val="9"/>
    <w:qFormat/>
    <w:rsid w:val="00050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BF1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00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1075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10750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F1A1A"/>
    <w:rPr>
      <w:i/>
      <w:iCs/>
    </w:rPr>
  </w:style>
  <w:style w:type="character" w:styleId="Enfasigrassetto">
    <w:name w:val="Strong"/>
    <w:basedOn w:val="Carpredefinitoparagrafo"/>
    <w:uiPriority w:val="22"/>
    <w:qFormat/>
    <w:rsid w:val="00BF1A1A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BF1A1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plus">
    <w:name w:val="plus"/>
    <w:basedOn w:val="Carpredefinitoparagrafo"/>
    <w:rsid w:val="00BF1A1A"/>
  </w:style>
  <w:style w:type="character" w:customStyle="1" w:styleId="news-author">
    <w:name w:val="news-author"/>
    <w:basedOn w:val="Carpredefinitoparagrafo"/>
    <w:rsid w:val="00BF1A1A"/>
  </w:style>
  <w:style w:type="character" w:customStyle="1" w:styleId="location">
    <w:name w:val="location"/>
    <w:basedOn w:val="Carpredefinitoparagrafo"/>
    <w:rsid w:val="00BF1A1A"/>
  </w:style>
  <w:style w:type="character" w:customStyle="1" w:styleId="news-type">
    <w:name w:val="news-type"/>
    <w:basedOn w:val="Carpredefinitoparagrafo"/>
    <w:rsid w:val="00BF1A1A"/>
  </w:style>
  <w:style w:type="paragraph" w:customStyle="1" w:styleId="facebook">
    <w:name w:val="facebook"/>
    <w:basedOn w:val="Normale"/>
    <w:rsid w:val="00BF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witter">
    <w:name w:val="twitter"/>
    <w:basedOn w:val="Normale"/>
    <w:rsid w:val="00BF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-unit">
    <w:name w:val="ob-unit"/>
    <w:basedOn w:val="Carpredefinitoparagrafo"/>
    <w:rsid w:val="00BF1A1A"/>
  </w:style>
  <w:style w:type="character" w:customStyle="1" w:styleId="Titolo1Carattere">
    <w:name w:val="Titolo 1 Carattere"/>
    <w:basedOn w:val="Carpredefinitoparagrafo"/>
    <w:link w:val="Titolo1"/>
    <w:uiPriority w:val="9"/>
    <w:rsid w:val="000500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00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rabo">
    <w:name w:val="arabo"/>
    <w:basedOn w:val="Carpredefinitoparagrafo"/>
    <w:rsid w:val="0005007C"/>
  </w:style>
  <w:style w:type="character" w:customStyle="1" w:styleId="mw-headline">
    <w:name w:val="mw-headline"/>
    <w:basedOn w:val="Carpredefinitoparagrafo"/>
    <w:rsid w:val="0005007C"/>
  </w:style>
  <w:style w:type="character" w:customStyle="1" w:styleId="mw-editsection">
    <w:name w:val="mw-editsection"/>
    <w:basedOn w:val="Carpredefinitoparagrafo"/>
    <w:rsid w:val="0005007C"/>
  </w:style>
  <w:style w:type="character" w:customStyle="1" w:styleId="mw-editsection-bracket">
    <w:name w:val="mw-editsection-bracket"/>
    <w:basedOn w:val="Carpredefinitoparagrafo"/>
    <w:rsid w:val="0005007C"/>
  </w:style>
  <w:style w:type="character" w:customStyle="1" w:styleId="mw-editsection-divider">
    <w:name w:val="mw-editsection-divider"/>
    <w:basedOn w:val="Carpredefinitoparagrafo"/>
    <w:rsid w:val="0005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369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58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602873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4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39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4777">
                  <w:marLeft w:val="150"/>
                  <w:marRight w:val="9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0619">
                  <w:marLeft w:val="0"/>
                  <w:marRight w:val="0"/>
                  <w:marTop w:val="0"/>
                  <w:marBottom w:val="300"/>
                  <w:divBdr>
                    <w:top w:val="single" w:sz="6" w:space="4" w:color="A5B0A8"/>
                    <w:left w:val="single" w:sz="2" w:space="0" w:color="A5B0A8"/>
                    <w:bottom w:val="single" w:sz="2" w:space="0" w:color="A5B0A8"/>
                    <w:right w:val="single" w:sz="2" w:space="0" w:color="A5B0A8"/>
                  </w:divBdr>
                </w:div>
                <w:div w:id="4100793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87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6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724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3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EEEEE"/>
                                    <w:left w:val="single" w:sz="6" w:space="8" w:color="EEEEEE"/>
                                    <w:bottom w:val="single" w:sz="6" w:space="8" w:color="EEEEEE"/>
                                    <w:right w:val="single" w:sz="6" w:space="8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Detenzione_di_Patrick_Za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Detenzione_di_Patrick_Za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Detenzione_di_Patrick_Zak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Isonni</dc:creator>
  <cp:keywords/>
  <dc:description/>
  <cp:lastModifiedBy>Sara Badari</cp:lastModifiedBy>
  <cp:revision>7</cp:revision>
  <dcterms:created xsi:type="dcterms:W3CDTF">2020-03-02T11:13:00Z</dcterms:created>
  <dcterms:modified xsi:type="dcterms:W3CDTF">2021-11-09T09:52:00Z</dcterms:modified>
</cp:coreProperties>
</file>