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683" w:rsidRPr="004C1388" w:rsidRDefault="007B359A" w:rsidP="004C1388">
      <w:pPr>
        <w:spacing w:line="288" w:lineRule="auto"/>
        <w:jc w:val="center"/>
        <w:rPr>
          <w:b/>
          <w:sz w:val="28"/>
          <w:szCs w:val="28"/>
        </w:rPr>
      </w:pPr>
      <w:r w:rsidRPr="004C1388">
        <w:rPr>
          <w:b/>
          <w:sz w:val="28"/>
          <w:szCs w:val="28"/>
        </w:rPr>
        <w:t>CONVENZIONE</w:t>
      </w:r>
    </w:p>
    <w:p w:rsidR="00AB0683" w:rsidRPr="003C0DB7" w:rsidRDefault="007B359A" w:rsidP="004C1388">
      <w:pPr>
        <w:spacing w:line="288" w:lineRule="auto"/>
        <w:jc w:val="center"/>
      </w:pPr>
      <w:r w:rsidRPr="003C0DB7">
        <w:t>fra</w:t>
      </w:r>
    </w:p>
    <w:p w:rsidR="003C0DB7" w:rsidRPr="003C0DB7" w:rsidRDefault="007B359A" w:rsidP="004C1388">
      <w:pPr>
        <w:spacing w:line="288" w:lineRule="auto"/>
        <w:jc w:val="center"/>
      </w:pPr>
      <w:r w:rsidRPr="003C0DB7">
        <w:t>Istituto Comprensivo di Porto Mantovano</w:t>
      </w:r>
      <w:r w:rsidR="00D35F7A">
        <w:t xml:space="preserve"> (MN)</w:t>
      </w:r>
    </w:p>
    <w:p w:rsidR="00AB0683" w:rsidRPr="003C0DB7" w:rsidRDefault="007B359A" w:rsidP="004C1388">
      <w:pPr>
        <w:spacing w:line="288" w:lineRule="auto"/>
        <w:jc w:val="center"/>
      </w:pPr>
      <w:r w:rsidRPr="003C0DB7">
        <w:t xml:space="preserve">con sede in Porto Mantovano via </w:t>
      </w:r>
      <w:r w:rsidR="003C0DB7" w:rsidRPr="003C0DB7">
        <w:t xml:space="preserve">Claudio </w:t>
      </w:r>
      <w:r w:rsidRPr="003C0DB7">
        <w:t>Monteverdi</w:t>
      </w:r>
      <w:r w:rsidR="009668DF">
        <w:t xml:space="preserve"> </w:t>
      </w:r>
      <w:r w:rsidR="00997EF3">
        <w:t>n</w:t>
      </w:r>
      <w:r w:rsidR="009668DF">
        <w:t>.</w:t>
      </w:r>
      <w:r w:rsidRPr="003C0DB7">
        <w:t xml:space="preserve"> 145 nella persona del rappresentante legale</w:t>
      </w:r>
    </w:p>
    <w:p w:rsidR="00AB0683" w:rsidRPr="003C0DB7" w:rsidRDefault="007B359A" w:rsidP="004C1388">
      <w:pPr>
        <w:spacing w:line="288" w:lineRule="auto"/>
        <w:jc w:val="center"/>
      </w:pPr>
      <w:r w:rsidRPr="003C0DB7">
        <w:t>e</w:t>
      </w:r>
    </w:p>
    <w:p w:rsidR="00AB0683" w:rsidRPr="003C0DB7" w:rsidRDefault="007B359A" w:rsidP="004C1388">
      <w:pPr>
        <w:spacing w:line="288" w:lineRule="auto"/>
        <w:jc w:val="center"/>
      </w:pPr>
      <w:r w:rsidRPr="003C0DB7">
        <w:t>Comune di Porto Mantovano</w:t>
      </w:r>
      <w:r w:rsidR="00D35F7A">
        <w:t xml:space="preserve"> (MN)</w:t>
      </w:r>
    </w:p>
    <w:p w:rsidR="00AB0683" w:rsidRPr="003C0DB7" w:rsidRDefault="007B359A" w:rsidP="004C1388">
      <w:pPr>
        <w:spacing w:line="288" w:lineRule="auto"/>
        <w:jc w:val="center"/>
      </w:pPr>
      <w:r w:rsidRPr="003C0DB7">
        <w:t>con sede in Porto Mantovano</w:t>
      </w:r>
      <w:r w:rsidR="00D35F7A">
        <w:t xml:space="preserve"> (MN)</w:t>
      </w:r>
    </w:p>
    <w:p w:rsidR="00AB0683" w:rsidRPr="003C0DB7" w:rsidRDefault="007B359A" w:rsidP="004C1388">
      <w:pPr>
        <w:spacing w:line="288" w:lineRule="auto"/>
        <w:jc w:val="center"/>
      </w:pPr>
      <w:r w:rsidRPr="003C0DB7">
        <w:t>nella persona del Responsabile del Servizio Area alla Persona</w:t>
      </w:r>
    </w:p>
    <w:p w:rsidR="00AB0683" w:rsidRPr="003C0DB7" w:rsidRDefault="007B359A" w:rsidP="00027980">
      <w:pPr>
        <w:spacing w:before="120"/>
        <w:jc w:val="both"/>
        <w:rPr>
          <w:b/>
        </w:rPr>
      </w:pPr>
      <w:r w:rsidRPr="003C0DB7">
        <w:rPr>
          <w:b/>
        </w:rPr>
        <w:t>“</w:t>
      </w:r>
      <w:r w:rsidR="0074578F" w:rsidRPr="0074578F">
        <w:rPr>
          <w:b/>
        </w:rPr>
        <w:t>USO DI LOCALI SCOLASTICI PER ATTIVITA’ DI PRE, POST SCUOLA PRESSO LE SCUOLE DELL’INFANZIA</w:t>
      </w:r>
      <w:r w:rsidRPr="003C0DB7">
        <w:rPr>
          <w:b/>
        </w:rPr>
        <w:t>”</w:t>
      </w:r>
    </w:p>
    <w:p w:rsidR="00AB0683" w:rsidRPr="003C0DB7" w:rsidRDefault="003C0DB7" w:rsidP="00027980">
      <w:pPr>
        <w:spacing w:before="120"/>
        <w:jc w:val="both"/>
      </w:pPr>
      <w:r w:rsidRPr="003C0DB7">
        <w:rPr>
          <w:noProof/>
          <w:lang w:eastAsia="it-IT"/>
        </w:rPr>
        <mc:AlternateContent>
          <mc:Choice Requires="wps">
            <w:drawing>
              <wp:anchor distT="0" distB="0" distL="114300" distR="114300" simplePos="0" relativeHeight="251657728" behindDoc="1" locked="0" layoutInCell="1" allowOverlap="1">
                <wp:simplePos x="0" y="0"/>
                <wp:positionH relativeFrom="page">
                  <wp:posOffset>3433445</wp:posOffset>
                </wp:positionH>
                <wp:positionV relativeFrom="paragraph">
                  <wp:posOffset>196850</wp:posOffset>
                </wp:positionV>
                <wp:extent cx="46355" cy="19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683" w:rsidRDefault="007B359A">
                            <w:pPr>
                              <w:pStyle w:val="Corpotesto"/>
                              <w:ind w:left="0"/>
                              <w:rPr>
                                <w:rFonts w:ascii="LM Roman 12"/>
                                <w:sz w:val="2"/>
                              </w:rPr>
                            </w:pPr>
                            <w:r>
                              <w:rPr>
                                <w:rFonts w:ascii="LM Roman 12"/>
                                <w:w w:val="600"/>
                                <w:sz w:val="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270.35pt;margin-top:15.5pt;width:3.6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VfqQIAAKU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" filled="f" stroked="f">
                <v:textbox inset="0,0,0,0">
                  <w:txbxContent>
                    <w:p w:rsidR="00AB0683" w:rsidRDefault="007B359A">
                      <w:pPr>
                        <w:pStyle w:val="Corpotesto"/>
                        <w:ind w:left="0"/>
                        <w:rPr>
                          <w:rFonts w:ascii="LM Roman 12"/>
                          <w:sz w:val="2"/>
                        </w:rPr>
                      </w:pPr>
                      <w:r>
                        <w:rPr>
                          <w:rFonts w:ascii="LM Roman 12"/>
                          <w:w w:val="600"/>
                          <w:sz w:val="2"/>
                        </w:rPr>
                        <w:t xml:space="preserve"> </w:t>
                      </w:r>
                    </w:p>
                  </w:txbxContent>
                </v:textbox>
                <w10:wrap anchorx="page"/>
              </v:shape>
            </w:pict>
          </mc:Fallback>
        </mc:AlternateContent>
      </w:r>
      <w:r w:rsidR="007B359A" w:rsidRPr="003C0DB7">
        <w:t>Vista la Legge n. 517/77 punto 12;</w:t>
      </w:r>
    </w:p>
    <w:p w:rsidR="00AB0683" w:rsidRPr="003C0DB7" w:rsidRDefault="007B359A" w:rsidP="00027980">
      <w:pPr>
        <w:spacing w:before="120"/>
        <w:jc w:val="both"/>
      </w:pPr>
      <w:r w:rsidRPr="003C0DB7">
        <w:t xml:space="preserve">Vista la Legge n. 23/1996 che all’art. 1, comma 2, </w:t>
      </w:r>
      <w:proofErr w:type="spellStart"/>
      <w:r w:rsidRPr="003C0DB7">
        <w:t>lett</w:t>
      </w:r>
      <w:proofErr w:type="spellEnd"/>
      <w:r w:rsidRPr="003C0DB7">
        <w:t>. G), sancisce che debba essere garantita dagli Enti competenti la piena utilizzazione delle strutture scolastiche;</w:t>
      </w:r>
    </w:p>
    <w:p w:rsidR="00AB0683" w:rsidRPr="003C0DB7" w:rsidRDefault="007B359A" w:rsidP="00027980">
      <w:pPr>
        <w:spacing w:before="120"/>
        <w:jc w:val="both"/>
      </w:pPr>
      <w:r w:rsidRPr="003C0DB7">
        <w:t>Visto il D.P.R. 567/1996 che con gli artt. 2 e 5 ha posto in capo alle istituzioni scolastiche la titolarità dei poteri circa le modalità di utilizzo di edifici ed attrezzature scolastiche prevedendo la preventiva stipulazione di convenzioni, tra dette istituzioni ed enti proprietari dei beni in questione solamente per definire i criteri generali di utilizzo;</w:t>
      </w:r>
    </w:p>
    <w:p w:rsidR="00AB0683" w:rsidRPr="003C0DB7" w:rsidRDefault="007B359A" w:rsidP="00027980">
      <w:pPr>
        <w:spacing w:before="120"/>
        <w:jc w:val="both"/>
      </w:pPr>
      <w:r w:rsidRPr="003C0DB7">
        <w:t>Visto il D.P.R. 8 marzo 1999, n. 275 “Regolamento recante norme in materia di autonomia delle istituzioni scolastiche, ai sensi dell’art. 21 della Legge 15/03/1997, n. 59” che conferisce l’autonomia alle Istituzioni Scolastiche;</w:t>
      </w:r>
    </w:p>
    <w:p w:rsidR="00AB0683" w:rsidRPr="003C0DB7" w:rsidRDefault="007B359A" w:rsidP="00027980">
      <w:pPr>
        <w:spacing w:before="120"/>
        <w:jc w:val="both"/>
      </w:pPr>
      <w:r w:rsidRPr="003C0DB7">
        <w:t>Visto il D.I. n. 129/2018 art. 45 comma 2 punto d;</w:t>
      </w:r>
    </w:p>
    <w:p w:rsidR="003C0DB7" w:rsidRDefault="007B359A" w:rsidP="00027980">
      <w:pPr>
        <w:spacing w:before="120"/>
        <w:jc w:val="both"/>
      </w:pPr>
      <w:r w:rsidRPr="003C0DB7">
        <w:t xml:space="preserve">Vista la deliberazione del Consiglio di Istituto n. </w:t>
      </w:r>
      <w:r w:rsidR="003C0DB7">
        <w:t>98</w:t>
      </w:r>
      <w:r w:rsidRPr="003C0DB7">
        <w:t xml:space="preserve"> del 29/06/202</w:t>
      </w:r>
      <w:r w:rsidR="003C0DB7">
        <w:t>1</w:t>
      </w:r>
      <w:r w:rsidRPr="003C0DB7">
        <w:t xml:space="preserve">, </w:t>
      </w:r>
    </w:p>
    <w:p w:rsidR="00AB0683" w:rsidRPr="007B359A" w:rsidRDefault="007B359A" w:rsidP="003C0DB7">
      <w:pPr>
        <w:spacing w:before="120" w:after="120"/>
        <w:jc w:val="center"/>
        <w:rPr>
          <w:b/>
        </w:rPr>
      </w:pPr>
      <w:r w:rsidRPr="007B359A">
        <w:rPr>
          <w:b/>
        </w:rPr>
        <w:t>CONVENGONO E STIPULANO QUANTO SEGUE</w:t>
      </w:r>
    </w:p>
    <w:p w:rsidR="00AB0683" w:rsidRPr="003C0DB7" w:rsidRDefault="00487FF9" w:rsidP="00027980">
      <w:pPr>
        <w:spacing w:line="288" w:lineRule="auto"/>
        <w:jc w:val="both"/>
      </w:pPr>
      <w:r w:rsidRPr="00487FF9">
        <w:t xml:space="preserve">Per assicurare, in applicazione della L. 23/1996, il pieno utilizzo delle strutture scolastiche connesso all’ampliamento dell’offerta educativa o per dare risposta ai bisogni del territorio per i servizi di </w:t>
      </w:r>
      <w:proofErr w:type="spellStart"/>
      <w:r w:rsidRPr="00487FF9">
        <w:t>pre</w:t>
      </w:r>
      <w:proofErr w:type="spellEnd"/>
      <w:r w:rsidRPr="00487FF9">
        <w:t xml:space="preserve"> scuola e post scuola presso le scuole dell’infanzia di Bancole-Treves, Bancole-</w:t>
      </w:r>
      <w:proofErr w:type="spellStart"/>
      <w:r w:rsidRPr="00487FF9">
        <w:t>Drasso</w:t>
      </w:r>
      <w:proofErr w:type="spellEnd"/>
      <w:r w:rsidRPr="00487FF9">
        <w:t xml:space="preserve"> e S. Antonio, il Comune di Porto Mantovano e l’Istituto Comprensivo si impegnano rispettivamente a</w:t>
      </w:r>
      <w:r w:rsidR="007B359A" w:rsidRPr="003C0DB7">
        <w:t>:</w:t>
      </w:r>
    </w:p>
    <w:p w:rsidR="00AB0683" w:rsidRPr="007B359A" w:rsidRDefault="007B359A" w:rsidP="007B359A">
      <w:pPr>
        <w:spacing w:before="120" w:line="288" w:lineRule="auto"/>
        <w:rPr>
          <w:b/>
        </w:rPr>
      </w:pPr>
      <w:r w:rsidRPr="007B359A">
        <w:rPr>
          <w:b/>
        </w:rPr>
        <w:t xml:space="preserve">Art. 1 – </w:t>
      </w:r>
      <w:proofErr w:type="spellStart"/>
      <w:r w:rsidRPr="007B359A">
        <w:rPr>
          <w:b/>
        </w:rPr>
        <w:t>Pre</w:t>
      </w:r>
      <w:proofErr w:type="spellEnd"/>
      <w:r w:rsidRPr="007B359A">
        <w:rPr>
          <w:b/>
        </w:rPr>
        <w:t xml:space="preserve"> scuola </w:t>
      </w:r>
    </w:p>
    <w:p w:rsidR="00487FF9" w:rsidRDefault="00487FF9" w:rsidP="00027980">
      <w:pPr>
        <w:spacing w:line="288" w:lineRule="auto"/>
        <w:jc w:val="both"/>
      </w:pPr>
      <w:r>
        <w:t xml:space="preserve">L’Istituto Comprensivo si impegna a mettere a disposizione idonei locali o spazi nei quali saranno effettuate le attività di </w:t>
      </w:r>
      <w:proofErr w:type="spellStart"/>
      <w:r>
        <w:t>pre</w:t>
      </w:r>
      <w:proofErr w:type="spellEnd"/>
      <w:r>
        <w:t xml:space="preserve"> scuola organizzate dal Comune e gestiti tramite educatori di Cooperative o Associazioni.</w:t>
      </w:r>
    </w:p>
    <w:p w:rsidR="00487FF9" w:rsidRPr="0087758F" w:rsidRDefault="00487FF9" w:rsidP="00027980">
      <w:pPr>
        <w:spacing w:line="288" w:lineRule="auto"/>
        <w:jc w:val="both"/>
      </w:pPr>
      <w:r w:rsidRPr="0087758F">
        <w:t>I servizi sono così strutturati:</w:t>
      </w:r>
    </w:p>
    <w:p w:rsidR="00487FF9" w:rsidRPr="0087758F" w:rsidRDefault="00487FF9" w:rsidP="00027980">
      <w:pPr>
        <w:spacing w:line="288" w:lineRule="auto"/>
        <w:jc w:val="both"/>
      </w:pPr>
      <w:r w:rsidRPr="0087758F">
        <w:rPr>
          <w:b/>
        </w:rPr>
        <w:t>scuola dell’Infanzia di Bancole, via Treves</w:t>
      </w:r>
      <w:r w:rsidRPr="0087758F">
        <w:t xml:space="preserve"> - dalle 7,15 alle 8,00 - locali interni al plesso, nello specifico, </w:t>
      </w:r>
      <w:r w:rsidR="00FB5265" w:rsidRPr="0087758F">
        <w:t>per gruppi di sezioni</w:t>
      </w:r>
      <w:r w:rsidRPr="0087758F">
        <w:t xml:space="preserve"> dove ci sono bambini richiedenti il servizio, con un educatore per </w:t>
      </w:r>
      <w:r w:rsidR="00FB5265" w:rsidRPr="0087758F">
        <w:t>ogni gruppo</w:t>
      </w:r>
      <w:r w:rsidR="00E72219" w:rsidRPr="0087758F">
        <w:t xml:space="preserve"> (n. 1 per l</w:t>
      </w:r>
      <w:r w:rsidR="004B7FEF" w:rsidRPr="0087758F">
        <w:t>a</w:t>
      </w:r>
      <w:r w:rsidR="00E72219" w:rsidRPr="0087758F">
        <w:t xml:space="preserve"> sezion</w:t>
      </w:r>
      <w:r w:rsidR="004B7FEF" w:rsidRPr="0087758F">
        <w:t>e</w:t>
      </w:r>
      <w:r w:rsidR="00E72219" w:rsidRPr="0087758F">
        <w:t xml:space="preserve"> A</w:t>
      </w:r>
      <w:r w:rsidR="004B7FEF" w:rsidRPr="0087758F">
        <w:t xml:space="preserve">, n. 1 per la sezione </w:t>
      </w:r>
      <w:r w:rsidR="00E72219" w:rsidRPr="0087758F">
        <w:t>D, n. 1 per le sezioni B-C-E, n. 1 per la sezione F)</w:t>
      </w:r>
      <w:r w:rsidRPr="0087758F">
        <w:t xml:space="preserve">; </w:t>
      </w:r>
    </w:p>
    <w:p w:rsidR="00E72219" w:rsidRPr="0087758F" w:rsidRDefault="00487FF9" w:rsidP="00027980">
      <w:pPr>
        <w:spacing w:line="288" w:lineRule="auto"/>
        <w:jc w:val="both"/>
        <w:rPr>
          <w:b/>
        </w:rPr>
      </w:pPr>
      <w:r w:rsidRPr="0087758F">
        <w:rPr>
          <w:b/>
        </w:rPr>
        <w:t xml:space="preserve">scuola dell’Infanzia di Bancole, </w:t>
      </w:r>
      <w:proofErr w:type="spellStart"/>
      <w:r w:rsidRPr="0087758F">
        <w:rPr>
          <w:b/>
        </w:rPr>
        <w:t>Drasso</w:t>
      </w:r>
      <w:proofErr w:type="spellEnd"/>
      <w:r w:rsidRPr="0087758F">
        <w:t xml:space="preserve"> - dalle 7,15 alle 8,00 - locali interni al plesso, nello specifico, ogni sezione dove ci sono bambini richiedenti il servizio, con un educatore per ciascuna </w:t>
      </w:r>
      <w:r w:rsidR="00D35F7A" w:rsidRPr="0087758F">
        <w:t>“bolla” (n. 1 per le sezioni A-D e n. 1 per le sezioni B-C)</w:t>
      </w:r>
      <w:r w:rsidRPr="0087758F">
        <w:t xml:space="preserve">; </w:t>
      </w:r>
    </w:p>
    <w:p w:rsidR="00487FF9" w:rsidRPr="0087758F" w:rsidRDefault="00487FF9" w:rsidP="00027980">
      <w:pPr>
        <w:spacing w:line="288" w:lineRule="auto"/>
        <w:jc w:val="both"/>
      </w:pPr>
      <w:r w:rsidRPr="0087758F">
        <w:rPr>
          <w:b/>
        </w:rPr>
        <w:t>scuola dell’Infanzia di S. Antonio, via Einaudi</w:t>
      </w:r>
      <w:r w:rsidRPr="0087758F">
        <w:t xml:space="preserve"> – dalle 7,15 alle 8,00 – locali interni al plesso, nello specifico, dove ci sono bambini richiedenti il servizio, con un educatore </w:t>
      </w:r>
      <w:r w:rsidRPr="0087758F">
        <w:lastRenderedPageBreak/>
        <w:t xml:space="preserve">per ciascuna </w:t>
      </w:r>
      <w:r w:rsidR="00D35F7A" w:rsidRPr="0087758F">
        <w:t>“bolla” (</w:t>
      </w:r>
      <w:r w:rsidR="00557EF1" w:rsidRPr="0087758F">
        <w:t>n.</w:t>
      </w:r>
      <w:r w:rsidR="00E72219" w:rsidRPr="0087758F">
        <w:t xml:space="preserve"> 1 per le sezioni A-C-E, n. 1 per la sezione B, n. 1 per la sezione D, n. 1 per la sezione F)</w:t>
      </w:r>
      <w:r w:rsidRPr="0087758F">
        <w:t xml:space="preserve">. </w:t>
      </w:r>
    </w:p>
    <w:p w:rsidR="00AB0683" w:rsidRDefault="00487FF9" w:rsidP="00027980">
      <w:pPr>
        <w:spacing w:line="288" w:lineRule="auto"/>
        <w:jc w:val="both"/>
      </w:pPr>
      <w:r w:rsidRPr="0087758F">
        <w:t xml:space="preserve">Per il servizio di </w:t>
      </w:r>
      <w:proofErr w:type="spellStart"/>
      <w:r w:rsidRPr="0087758F">
        <w:t>pre</w:t>
      </w:r>
      <w:proofErr w:type="spellEnd"/>
      <w:r w:rsidRPr="0087758F">
        <w:t xml:space="preserve"> scuola il genitore accompagnatore (uno per bambino), munito di mascherina, consegnerà il/la proprio/a figlio/a direttamente al personale incaricato della Cooperativa o Associazione all’ingresso della propria sezione seguendo il percorso di accesso / uscita individuato con apposita segnaletica</w:t>
      </w:r>
      <w:r>
        <w:t>, senza accedere all’interno del plesso.</w:t>
      </w:r>
    </w:p>
    <w:p w:rsidR="00AB0683" w:rsidRPr="007B359A" w:rsidRDefault="007B359A" w:rsidP="00027980">
      <w:pPr>
        <w:spacing w:before="120" w:line="288" w:lineRule="auto"/>
        <w:jc w:val="both"/>
        <w:rPr>
          <w:b/>
        </w:rPr>
      </w:pPr>
      <w:r w:rsidRPr="007B359A">
        <w:rPr>
          <w:b/>
        </w:rPr>
        <w:t>Art. 2 – Dopo scuola</w:t>
      </w:r>
    </w:p>
    <w:p w:rsidR="00487FF9" w:rsidRPr="008B631F" w:rsidRDefault="00487FF9" w:rsidP="00027980">
      <w:pPr>
        <w:spacing w:line="288" w:lineRule="auto"/>
        <w:jc w:val="both"/>
      </w:pPr>
      <w:r w:rsidRPr="008B631F">
        <w:t>L’Istituto Comprensivo si impegna a mettere a disposizione idonei locali o spazi nei quali s</w:t>
      </w:r>
      <w:r w:rsidR="00001093" w:rsidRPr="008B631F">
        <w:t xml:space="preserve">ono </w:t>
      </w:r>
      <w:r w:rsidRPr="008B631F">
        <w:t>effettuate le attività di post scuola organizzate dal Comune e gestito tramite educatori di Cooperative o Associazioni.</w:t>
      </w:r>
    </w:p>
    <w:p w:rsidR="00487FF9" w:rsidRPr="008B631F" w:rsidRDefault="00487FF9" w:rsidP="00027980">
      <w:pPr>
        <w:spacing w:line="288" w:lineRule="auto"/>
        <w:jc w:val="both"/>
      </w:pPr>
      <w:r w:rsidRPr="008B631F">
        <w:t>I servizi sono così strutturati:</w:t>
      </w:r>
    </w:p>
    <w:p w:rsidR="00487FF9" w:rsidRPr="0087758F" w:rsidRDefault="00487FF9" w:rsidP="00027980">
      <w:pPr>
        <w:spacing w:line="288" w:lineRule="auto"/>
        <w:jc w:val="both"/>
      </w:pPr>
      <w:r w:rsidRPr="008B631F">
        <w:rPr>
          <w:b/>
        </w:rPr>
        <w:t>scuola dell’Infanzia di Bancole</w:t>
      </w:r>
      <w:bookmarkStart w:id="0" w:name="_GoBack"/>
      <w:bookmarkEnd w:id="0"/>
      <w:r w:rsidRPr="0087758F">
        <w:rPr>
          <w:b/>
        </w:rPr>
        <w:t>, via Treves</w:t>
      </w:r>
      <w:r w:rsidRPr="0087758F">
        <w:t xml:space="preserve"> - dalle </w:t>
      </w:r>
      <w:r w:rsidR="00FB5265" w:rsidRPr="0087758F">
        <w:t>16,00</w:t>
      </w:r>
      <w:r w:rsidRPr="0087758F">
        <w:t xml:space="preserve"> alle 18,00 - locali interni al plesso, nello specifico, ogni sezione dove ci sono bambini richiedenti il servizio, con un educatore per ciascuna </w:t>
      </w:r>
      <w:r w:rsidR="004B7FEF" w:rsidRPr="0087758F">
        <w:t>“bolla” (n. 1 per le sezioni B-C-E, n. 1 per le sezioni A-D e n. 1 per la sezione F)</w:t>
      </w:r>
      <w:r w:rsidR="00BA591E" w:rsidRPr="0087758F">
        <w:t>.</w:t>
      </w:r>
    </w:p>
    <w:p w:rsidR="00487FF9" w:rsidRPr="0087758F" w:rsidRDefault="00487FF9" w:rsidP="00027980">
      <w:pPr>
        <w:spacing w:line="288" w:lineRule="auto"/>
        <w:jc w:val="both"/>
      </w:pPr>
      <w:r w:rsidRPr="0087758F">
        <w:t xml:space="preserve">Il genitore accompagnatore (uno per bambino), munito di mascherina, ritirerà il/la proprio/a figlio/a direttamente dal personale incaricato della Cooperativa o Associazione all’esterno della rispettiva sezione senza accedere all’interno del plesso. </w:t>
      </w:r>
    </w:p>
    <w:p w:rsidR="00487FF9" w:rsidRPr="0087758F" w:rsidRDefault="00487FF9" w:rsidP="00027980">
      <w:pPr>
        <w:spacing w:line="288" w:lineRule="auto"/>
        <w:jc w:val="both"/>
      </w:pPr>
      <w:r w:rsidRPr="0087758F">
        <w:t xml:space="preserve">La ditta incaricata dal Comune, subito dopo l’uscita degli alunni, effettuerà la pulizia approfondita e l’igienizzazione di tutti i locali utilizzati per questo servizio (sezioni, bagni corridoi, …) </w:t>
      </w:r>
    </w:p>
    <w:p w:rsidR="00BA591E" w:rsidRDefault="00487FF9" w:rsidP="00027980">
      <w:pPr>
        <w:spacing w:line="288" w:lineRule="auto"/>
        <w:jc w:val="both"/>
      </w:pPr>
      <w:r w:rsidRPr="0087758F">
        <w:rPr>
          <w:b/>
        </w:rPr>
        <w:t>scuola infanzia di S. Antonio</w:t>
      </w:r>
      <w:r w:rsidRPr="0087758F">
        <w:t xml:space="preserve"> – dalle </w:t>
      </w:r>
      <w:r w:rsidR="00BA591E" w:rsidRPr="0087758F">
        <w:t xml:space="preserve">16.00 </w:t>
      </w:r>
      <w:r w:rsidRPr="0087758F">
        <w:t>alle 18,00 - locali interni</w:t>
      </w:r>
      <w:r>
        <w:t xml:space="preserve"> al plesso. L’educatore preleverà i bambini dalle sezioni interessate e li accompagnerà all’interno dello spazio dedicato </w:t>
      </w:r>
      <w:bookmarkStart w:id="1" w:name="_Hlk93317702"/>
      <w:r>
        <w:t>(aula di fronte all’ingresso principale).</w:t>
      </w:r>
      <w:bookmarkEnd w:id="1"/>
    </w:p>
    <w:p w:rsidR="00BA591E" w:rsidRDefault="00BA591E" w:rsidP="00027980">
      <w:pPr>
        <w:spacing w:line="288" w:lineRule="auto"/>
        <w:jc w:val="both"/>
      </w:pPr>
      <w:r>
        <w:t xml:space="preserve">Le sezioni </w:t>
      </w:r>
      <w:r w:rsidR="0062500E">
        <w:t>B</w:t>
      </w:r>
      <w:r w:rsidR="0087758F">
        <w:t>-</w:t>
      </w:r>
      <w:r w:rsidR="0062500E">
        <w:t>D</w:t>
      </w:r>
      <w:r w:rsidR="0087758F">
        <w:t>-</w:t>
      </w:r>
      <w:r>
        <w:t>F, utilizzano il salone centrale (aula di fronte all’ingresso principale).</w:t>
      </w:r>
      <w:r w:rsidRPr="00BA591E">
        <w:t xml:space="preserve"> </w:t>
      </w:r>
    </w:p>
    <w:p w:rsidR="00487FF9" w:rsidRDefault="00BA591E" w:rsidP="00027980">
      <w:pPr>
        <w:spacing w:line="288" w:lineRule="auto"/>
        <w:jc w:val="both"/>
      </w:pPr>
      <w:r>
        <w:t>I servizi igienici dedicati, sono quelli attigui alla sezione D.</w:t>
      </w:r>
    </w:p>
    <w:p w:rsidR="00BA591E" w:rsidRDefault="00BA591E" w:rsidP="00027980">
      <w:pPr>
        <w:spacing w:line="288" w:lineRule="auto"/>
        <w:jc w:val="both"/>
      </w:pPr>
      <w:r>
        <w:t>Le sezioni A</w:t>
      </w:r>
      <w:r w:rsidR="0087758F">
        <w:t>-</w:t>
      </w:r>
      <w:r>
        <w:t>E</w:t>
      </w:r>
      <w:r w:rsidR="0087758F">
        <w:t>-</w:t>
      </w:r>
      <w:r>
        <w:t>C utilizzano il salone laterale di sinistra.</w:t>
      </w:r>
      <w:r w:rsidRPr="00BA591E">
        <w:t xml:space="preserve"> </w:t>
      </w:r>
      <w:r>
        <w:t>I servizi igienici dedicati, sono quelli attigui alla sezione A.</w:t>
      </w:r>
    </w:p>
    <w:p w:rsidR="00487FF9" w:rsidRDefault="00487FF9" w:rsidP="00027980">
      <w:pPr>
        <w:spacing w:line="288" w:lineRule="auto"/>
        <w:jc w:val="both"/>
      </w:pPr>
      <w:r>
        <w:t xml:space="preserve">L’educatore provvederà alla chiusura dei locali controllando che porte e finestre siano chiuse ed inserendo l’allarme. </w:t>
      </w:r>
    </w:p>
    <w:p w:rsidR="00AB0683" w:rsidRPr="003C0DB7" w:rsidRDefault="00487FF9" w:rsidP="00027980">
      <w:pPr>
        <w:spacing w:line="288" w:lineRule="auto"/>
        <w:jc w:val="both"/>
      </w:pPr>
      <w:r>
        <w:t xml:space="preserve">La ditta incaricata dal Comune, subito dopo l’uscita degli alunni, effettuerà la pulizia approfondita e l’igienizzazione di tutti i locali utilizzati per questo servizio (sezioni, </w:t>
      </w:r>
      <w:r w:rsidR="00BA591E">
        <w:t xml:space="preserve">salone, </w:t>
      </w:r>
      <w:r>
        <w:t>bagni corridoi, …)</w:t>
      </w:r>
    </w:p>
    <w:p w:rsidR="00AB0683" w:rsidRPr="007B359A" w:rsidRDefault="007B359A" w:rsidP="00027980">
      <w:pPr>
        <w:spacing w:before="120"/>
        <w:jc w:val="both"/>
        <w:rPr>
          <w:b/>
        </w:rPr>
      </w:pPr>
      <w:r w:rsidRPr="007B359A">
        <w:rPr>
          <w:b/>
        </w:rPr>
        <w:t xml:space="preserve">Art. </w:t>
      </w:r>
      <w:r w:rsidR="00BA591E">
        <w:rPr>
          <w:b/>
        </w:rPr>
        <w:t>3</w:t>
      </w:r>
      <w:r w:rsidRPr="007B359A">
        <w:rPr>
          <w:b/>
        </w:rPr>
        <w:t xml:space="preserve"> Durata  </w:t>
      </w:r>
    </w:p>
    <w:p w:rsidR="00AB0683" w:rsidRPr="003C0DB7" w:rsidRDefault="000C71E6" w:rsidP="00027980">
      <w:pPr>
        <w:jc w:val="both"/>
      </w:pPr>
      <w:r w:rsidRPr="000C71E6">
        <w:t>La presente convenzione ha durata limitata all’anno scolastico</w:t>
      </w:r>
      <w:r w:rsidR="007B359A" w:rsidRPr="000C71E6">
        <w:t xml:space="preserve"> 202</w:t>
      </w:r>
      <w:r w:rsidRPr="000C71E6">
        <w:t>1</w:t>
      </w:r>
      <w:r w:rsidR="007B359A" w:rsidRPr="000C71E6">
        <w:t>/202</w:t>
      </w:r>
      <w:r w:rsidRPr="000C71E6">
        <w:t>2</w:t>
      </w:r>
      <w:r w:rsidR="007B359A" w:rsidRPr="000C71E6">
        <w:t>.</w:t>
      </w:r>
      <w:r w:rsidR="007B359A" w:rsidRPr="003C0DB7">
        <w:t xml:space="preserve"> </w:t>
      </w:r>
    </w:p>
    <w:p w:rsidR="00AB0683" w:rsidRPr="007B359A" w:rsidRDefault="007B359A" w:rsidP="00027980">
      <w:pPr>
        <w:spacing w:before="120"/>
        <w:jc w:val="both"/>
        <w:rPr>
          <w:b/>
        </w:rPr>
      </w:pPr>
      <w:r w:rsidRPr="007B359A">
        <w:rPr>
          <w:b/>
        </w:rPr>
        <w:t xml:space="preserve">Art. </w:t>
      </w:r>
      <w:r w:rsidR="00BA591E">
        <w:rPr>
          <w:b/>
        </w:rPr>
        <w:t>4</w:t>
      </w:r>
      <w:r w:rsidRPr="007B359A">
        <w:rPr>
          <w:b/>
        </w:rPr>
        <w:t xml:space="preserve"> Responsabilità  </w:t>
      </w:r>
    </w:p>
    <w:p w:rsidR="002C334E" w:rsidRDefault="002C334E" w:rsidP="00027980">
      <w:pPr>
        <w:jc w:val="both"/>
      </w:pPr>
      <w:r>
        <w:t>Il Comune si assume la responsabilità inerente e conseguente lo svolgimento delle attività dei servizi oggetto della presente convenzione ed in particolare relativa alla vigilanza sui minori, alla sicurezza, all’igiene e alla salvaguardia dei beni patrimoniali. Il Comune si impegna, in caso di danneggiamenti, al ripristino dei locali e dei beni alle stesse condizioni precedenti agli eventi dannosi.</w:t>
      </w:r>
    </w:p>
    <w:p w:rsidR="00AB0683" w:rsidRPr="003C0DB7" w:rsidRDefault="002C334E" w:rsidP="00027980">
      <w:pPr>
        <w:jc w:val="both"/>
      </w:pPr>
      <w:r>
        <w:t>Il Comune ritiene esente da qualsiasi responsabilità la scuola per qualsiasi fatto avvenuto nei locali durante le ore di concessione, come pure da qualsiasi responsabilità per danni a persone o cose di terzi in dipendenza dell’uso dei locali</w:t>
      </w:r>
      <w:r w:rsidR="00027980">
        <w:t>.</w:t>
      </w:r>
    </w:p>
    <w:p w:rsidR="00AB0683" w:rsidRPr="007B359A" w:rsidRDefault="007B359A" w:rsidP="00027980">
      <w:pPr>
        <w:spacing w:before="120"/>
        <w:jc w:val="both"/>
        <w:rPr>
          <w:b/>
        </w:rPr>
      </w:pPr>
      <w:r w:rsidRPr="007B359A">
        <w:rPr>
          <w:b/>
        </w:rPr>
        <w:lastRenderedPageBreak/>
        <w:t xml:space="preserve">Art. </w:t>
      </w:r>
      <w:r w:rsidR="002C334E">
        <w:rPr>
          <w:b/>
        </w:rPr>
        <w:t>5</w:t>
      </w:r>
      <w:r w:rsidRPr="007B359A">
        <w:rPr>
          <w:b/>
        </w:rPr>
        <w:t xml:space="preserve"> Apertura locali </w:t>
      </w:r>
    </w:p>
    <w:p w:rsidR="002C334E" w:rsidRDefault="002C334E" w:rsidP="00027980">
      <w:pPr>
        <w:jc w:val="both"/>
      </w:pPr>
      <w:r>
        <w:t xml:space="preserve">Per l’anno scolastico in corso, il personale educativo della Cooperativa opportunamente incaricato, provvede all’apertura delle scuole interessate dal servizio alle ore 7,15. </w:t>
      </w:r>
    </w:p>
    <w:p w:rsidR="002C334E" w:rsidRDefault="002C334E" w:rsidP="00027980">
      <w:pPr>
        <w:jc w:val="both"/>
      </w:pPr>
      <w:r>
        <w:t xml:space="preserve">Il Comune consegna le chiavi al personale educativo. </w:t>
      </w:r>
    </w:p>
    <w:p w:rsidR="00AB0683" w:rsidRPr="003C0DB7" w:rsidRDefault="002C334E" w:rsidP="00027980">
      <w:pPr>
        <w:jc w:val="both"/>
      </w:pPr>
      <w:r>
        <w:t>La Cooperativa o Associazione che gestisce l’attività di post scuola garantisce la chiusura e l’igienizzazione delle scuole al termine delle attività.</w:t>
      </w:r>
    </w:p>
    <w:p w:rsidR="00FD1480" w:rsidRDefault="007B359A" w:rsidP="00027980">
      <w:pPr>
        <w:spacing w:before="360"/>
        <w:jc w:val="both"/>
        <w:rPr>
          <w:i/>
        </w:rPr>
      </w:pPr>
      <w:r w:rsidRPr="007B359A">
        <w:rPr>
          <w:i/>
        </w:rPr>
        <w:t xml:space="preserve">Letto, confermato e sottoscritto. </w:t>
      </w:r>
    </w:p>
    <w:p w:rsidR="00AB0683" w:rsidRPr="007B359A" w:rsidRDefault="007B359A" w:rsidP="007B359A">
      <w:pPr>
        <w:spacing w:before="360"/>
        <w:rPr>
          <w:i/>
        </w:rPr>
      </w:pPr>
      <w:r w:rsidRPr="00340C5F">
        <w:rPr>
          <w:i/>
        </w:rPr>
        <w:t>Porto Mantovano,</w:t>
      </w:r>
      <w:r w:rsidRPr="007B359A">
        <w:rPr>
          <w:i/>
        </w:rPr>
        <w:t xml:space="preserve"> </w:t>
      </w:r>
    </w:p>
    <w:p w:rsidR="007B359A" w:rsidRDefault="007B359A" w:rsidP="007B359A">
      <w:pPr>
        <w:tabs>
          <w:tab w:val="left" w:pos="426"/>
          <w:tab w:val="left" w:pos="6237"/>
        </w:tabs>
        <w:spacing w:before="480"/>
      </w:pPr>
      <w:r>
        <w:tab/>
      </w:r>
      <w:r w:rsidRPr="003C0DB7">
        <w:t>Il Dirigente Scolastico</w:t>
      </w:r>
      <w:r w:rsidRPr="003C0DB7">
        <w:tab/>
        <w:t xml:space="preserve">Il responsabile dell’Area </w:t>
      </w:r>
    </w:p>
    <w:p w:rsidR="00AB0683" w:rsidRPr="003C0DB7" w:rsidRDefault="007B359A" w:rsidP="007B359A">
      <w:pPr>
        <w:tabs>
          <w:tab w:val="left" w:pos="709"/>
          <w:tab w:val="left" w:pos="6237"/>
        </w:tabs>
      </w:pPr>
      <w:r>
        <w:tab/>
      </w:r>
      <w:r w:rsidRPr="003C0DB7">
        <w:t xml:space="preserve">Monica </w:t>
      </w:r>
      <w:proofErr w:type="spellStart"/>
      <w:r w:rsidRPr="003C0DB7">
        <w:t>Maccarrone</w:t>
      </w:r>
      <w:proofErr w:type="spellEnd"/>
      <w:r w:rsidRPr="003C0DB7">
        <w:tab/>
      </w:r>
      <w:r w:rsidRPr="003C0DB7">
        <w:tab/>
        <w:t xml:space="preserve">Servizi alla Persona   </w:t>
      </w:r>
    </w:p>
    <w:p w:rsidR="00AB0683" w:rsidRPr="003C0DB7" w:rsidRDefault="007B359A" w:rsidP="007B359A">
      <w:pPr>
        <w:tabs>
          <w:tab w:val="left" w:pos="5812"/>
        </w:tabs>
      </w:pPr>
      <w:r w:rsidRPr="003C0DB7">
        <w:t xml:space="preserve"> </w:t>
      </w:r>
      <w:r w:rsidRPr="003C0DB7">
        <w:tab/>
        <w:t xml:space="preserve">del Comune di Porto Mantovano </w:t>
      </w:r>
    </w:p>
    <w:sectPr w:rsidR="00AB0683" w:rsidRPr="003C0DB7" w:rsidSect="00FD1480">
      <w:footerReference w:type="default" r:id="rId7"/>
      <w:pgSz w:w="11900" w:h="16840"/>
      <w:pgMar w:top="1134" w:right="1134" w:bottom="1134" w:left="1134" w:header="720" w:footer="10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480" w:rsidRDefault="00FD1480" w:rsidP="00FD1480">
      <w:r>
        <w:separator/>
      </w:r>
    </w:p>
  </w:endnote>
  <w:endnote w:type="continuationSeparator" w:id="0">
    <w:p w:rsidR="00FD1480" w:rsidRDefault="00FD1480" w:rsidP="00FD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PG Gorda GPL&amp;GNU">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M Roman 12">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105388"/>
      <w:docPartObj>
        <w:docPartGallery w:val="Page Numbers (Bottom of Page)"/>
        <w:docPartUnique/>
      </w:docPartObj>
    </w:sdtPr>
    <w:sdtEndPr>
      <w:rPr>
        <w:sz w:val="18"/>
        <w:szCs w:val="18"/>
      </w:rPr>
    </w:sdtEndPr>
    <w:sdtContent>
      <w:p w:rsidR="00FD1480" w:rsidRPr="00FD1480" w:rsidRDefault="00FD1480">
        <w:pPr>
          <w:pStyle w:val="Pidipagina"/>
          <w:jc w:val="right"/>
          <w:rPr>
            <w:sz w:val="18"/>
            <w:szCs w:val="18"/>
          </w:rPr>
        </w:pPr>
        <w:r w:rsidRPr="00FD1480">
          <w:rPr>
            <w:sz w:val="18"/>
            <w:szCs w:val="18"/>
          </w:rPr>
          <w:fldChar w:fldCharType="begin"/>
        </w:r>
        <w:r w:rsidRPr="00FD1480">
          <w:rPr>
            <w:sz w:val="18"/>
            <w:szCs w:val="18"/>
          </w:rPr>
          <w:instrText>PAGE   \* MERGEFORMAT</w:instrText>
        </w:r>
        <w:r w:rsidRPr="00FD1480">
          <w:rPr>
            <w:sz w:val="18"/>
            <w:szCs w:val="18"/>
          </w:rPr>
          <w:fldChar w:fldCharType="separate"/>
        </w:r>
        <w:r w:rsidR="008B631F">
          <w:rPr>
            <w:noProof/>
            <w:sz w:val="18"/>
            <w:szCs w:val="18"/>
          </w:rPr>
          <w:t>2</w:t>
        </w:r>
        <w:r w:rsidRPr="00FD148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480" w:rsidRDefault="00FD1480" w:rsidP="00FD1480">
      <w:r>
        <w:separator/>
      </w:r>
    </w:p>
  </w:footnote>
  <w:footnote w:type="continuationSeparator" w:id="0">
    <w:p w:rsidR="00FD1480" w:rsidRDefault="00FD1480" w:rsidP="00FD14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F4E06"/>
    <w:multiLevelType w:val="hybridMultilevel"/>
    <w:tmpl w:val="0674F91E"/>
    <w:lvl w:ilvl="0" w:tplc="99DAE2DA">
      <w:numFmt w:val="bullet"/>
      <w:lvlText w:val="-"/>
      <w:lvlJc w:val="left"/>
      <w:pPr>
        <w:ind w:left="992" w:hanging="428"/>
      </w:pPr>
      <w:rPr>
        <w:rFonts w:ascii="BPG Gorda GPL&amp;GNU" w:eastAsia="BPG Gorda GPL&amp;GNU" w:hAnsi="BPG Gorda GPL&amp;GNU" w:cs="BPG Gorda GPL&amp;GNU" w:hint="default"/>
        <w:w w:val="600"/>
        <w:sz w:val="2"/>
        <w:szCs w:val="2"/>
        <w:lang w:val="it-IT" w:eastAsia="en-US" w:bidi="ar-SA"/>
      </w:rPr>
    </w:lvl>
    <w:lvl w:ilvl="1" w:tplc="863AE462">
      <w:numFmt w:val="bullet"/>
      <w:lvlText w:val="-"/>
      <w:lvlJc w:val="left"/>
      <w:pPr>
        <w:ind w:left="1419" w:hanging="286"/>
      </w:pPr>
      <w:rPr>
        <w:rFonts w:ascii="BPG Gorda GPL&amp;GNU" w:eastAsia="BPG Gorda GPL&amp;GNU" w:hAnsi="BPG Gorda GPL&amp;GNU" w:cs="BPG Gorda GPL&amp;GNU" w:hint="default"/>
        <w:w w:val="600"/>
        <w:sz w:val="2"/>
        <w:szCs w:val="2"/>
        <w:lang w:val="it-IT" w:eastAsia="en-US" w:bidi="ar-SA"/>
      </w:rPr>
    </w:lvl>
    <w:lvl w:ilvl="2" w:tplc="1FD4608E">
      <w:numFmt w:val="bullet"/>
      <w:lvlText w:val="•"/>
      <w:lvlJc w:val="left"/>
      <w:pPr>
        <w:ind w:left="2464" w:hanging="286"/>
      </w:pPr>
      <w:rPr>
        <w:rFonts w:hint="default"/>
        <w:lang w:val="it-IT" w:eastAsia="en-US" w:bidi="ar-SA"/>
      </w:rPr>
    </w:lvl>
    <w:lvl w:ilvl="3" w:tplc="BDCEF87C">
      <w:numFmt w:val="bullet"/>
      <w:lvlText w:val="•"/>
      <w:lvlJc w:val="left"/>
      <w:pPr>
        <w:ind w:left="3508" w:hanging="286"/>
      </w:pPr>
      <w:rPr>
        <w:rFonts w:hint="default"/>
        <w:lang w:val="it-IT" w:eastAsia="en-US" w:bidi="ar-SA"/>
      </w:rPr>
    </w:lvl>
    <w:lvl w:ilvl="4" w:tplc="56403E58">
      <w:numFmt w:val="bullet"/>
      <w:lvlText w:val="•"/>
      <w:lvlJc w:val="left"/>
      <w:pPr>
        <w:ind w:left="4553" w:hanging="286"/>
      </w:pPr>
      <w:rPr>
        <w:rFonts w:hint="default"/>
        <w:lang w:val="it-IT" w:eastAsia="en-US" w:bidi="ar-SA"/>
      </w:rPr>
    </w:lvl>
    <w:lvl w:ilvl="5" w:tplc="FF60B742">
      <w:numFmt w:val="bullet"/>
      <w:lvlText w:val="•"/>
      <w:lvlJc w:val="left"/>
      <w:pPr>
        <w:ind w:left="5597" w:hanging="286"/>
      </w:pPr>
      <w:rPr>
        <w:rFonts w:hint="default"/>
        <w:lang w:val="it-IT" w:eastAsia="en-US" w:bidi="ar-SA"/>
      </w:rPr>
    </w:lvl>
    <w:lvl w:ilvl="6" w:tplc="0A76AE96">
      <w:numFmt w:val="bullet"/>
      <w:lvlText w:val="•"/>
      <w:lvlJc w:val="left"/>
      <w:pPr>
        <w:ind w:left="6642" w:hanging="286"/>
      </w:pPr>
      <w:rPr>
        <w:rFonts w:hint="default"/>
        <w:lang w:val="it-IT" w:eastAsia="en-US" w:bidi="ar-SA"/>
      </w:rPr>
    </w:lvl>
    <w:lvl w:ilvl="7" w:tplc="2B06DBFA">
      <w:numFmt w:val="bullet"/>
      <w:lvlText w:val="•"/>
      <w:lvlJc w:val="left"/>
      <w:pPr>
        <w:ind w:left="7686" w:hanging="286"/>
      </w:pPr>
      <w:rPr>
        <w:rFonts w:hint="default"/>
        <w:lang w:val="it-IT" w:eastAsia="en-US" w:bidi="ar-SA"/>
      </w:rPr>
    </w:lvl>
    <w:lvl w:ilvl="8" w:tplc="7FC2D89E">
      <w:numFmt w:val="bullet"/>
      <w:lvlText w:val="•"/>
      <w:lvlJc w:val="left"/>
      <w:pPr>
        <w:ind w:left="8731" w:hanging="286"/>
      </w:pPr>
      <w:rPr>
        <w:rFonts w:hint="default"/>
        <w:lang w:val="it-IT" w:eastAsia="en-US" w:bidi="ar-SA"/>
      </w:rPr>
    </w:lvl>
  </w:abstractNum>
  <w:abstractNum w:abstractNumId="1" w15:restartNumberingAfterBreak="0">
    <w:nsid w:val="4FD7259A"/>
    <w:multiLevelType w:val="hybridMultilevel"/>
    <w:tmpl w:val="72B05CDE"/>
    <w:lvl w:ilvl="0" w:tplc="403246AE">
      <w:start w:val="1"/>
      <w:numFmt w:val="decimal"/>
      <w:lvlText w:val="%1."/>
      <w:lvlJc w:val="left"/>
      <w:pPr>
        <w:ind w:left="1419" w:hanging="428"/>
        <w:jc w:val="left"/>
      </w:pPr>
      <w:rPr>
        <w:rFonts w:ascii="Verdana" w:eastAsia="Verdana" w:hAnsi="Verdana" w:cs="Verdana" w:hint="default"/>
        <w:spacing w:val="-1"/>
        <w:w w:val="94"/>
        <w:sz w:val="23"/>
        <w:szCs w:val="23"/>
        <w:lang w:val="it-IT" w:eastAsia="en-US" w:bidi="ar-SA"/>
      </w:rPr>
    </w:lvl>
    <w:lvl w:ilvl="1" w:tplc="146835C8">
      <w:numFmt w:val="bullet"/>
      <w:lvlText w:val="•"/>
      <w:lvlJc w:val="left"/>
      <w:pPr>
        <w:ind w:left="2360" w:hanging="428"/>
      </w:pPr>
      <w:rPr>
        <w:rFonts w:hint="default"/>
        <w:lang w:val="it-IT" w:eastAsia="en-US" w:bidi="ar-SA"/>
      </w:rPr>
    </w:lvl>
    <w:lvl w:ilvl="2" w:tplc="B6B85732">
      <w:numFmt w:val="bullet"/>
      <w:lvlText w:val="•"/>
      <w:lvlJc w:val="left"/>
      <w:pPr>
        <w:ind w:left="3300" w:hanging="428"/>
      </w:pPr>
      <w:rPr>
        <w:rFonts w:hint="default"/>
        <w:lang w:val="it-IT" w:eastAsia="en-US" w:bidi="ar-SA"/>
      </w:rPr>
    </w:lvl>
    <w:lvl w:ilvl="3" w:tplc="88967664">
      <w:numFmt w:val="bullet"/>
      <w:lvlText w:val="•"/>
      <w:lvlJc w:val="left"/>
      <w:pPr>
        <w:ind w:left="4240" w:hanging="428"/>
      </w:pPr>
      <w:rPr>
        <w:rFonts w:hint="default"/>
        <w:lang w:val="it-IT" w:eastAsia="en-US" w:bidi="ar-SA"/>
      </w:rPr>
    </w:lvl>
    <w:lvl w:ilvl="4" w:tplc="36CCC242">
      <w:numFmt w:val="bullet"/>
      <w:lvlText w:val="•"/>
      <w:lvlJc w:val="left"/>
      <w:pPr>
        <w:ind w:left="5180" w:hanging="428"/>
      </w:pPr>
      <w:rPr>
        <w:rFonts w:hint="default"/>
        <w:lang w:val="it-IT" w:eastAsia="en-US" w:bidi="ar-SA"/>
      </w:rPr>
    </w:lvl>
    <w:lvl w:ilvl="5" w:tplc="0B4E1F46">
      <w:numFmt w:val="bullet"/>
      <w:lvlText w:val="•"/>
      <w:lvlJc w:val="left"/>
      <w:pPr>
        <w:ind w:left="6120" w:hanging="428"/>
      </w:pPr>
      <w:rPr>
        <w:rFonts w:hint="default"/>
        <w:lang w:val="it-IT" w:eastAsia="en-US" w:bidi="ar-SA"/>
      </w:rPr>
    </w:lvl>
    <w:lvl w:ilvl="6" w:tplc="44F4A558">
      <w:numFmt w:val="bullet"/>
      <w:lvlText w:val="•"/>
      <w:lvlJc w:val="left"/>
      <w:pPr>
        <w:ind w:left="7060" w:hanging="428"/>
      </w:pPr>
      <w:rPr>
        <w:rFonts w:hint="default"/>
        <w:lang w:val="it-IT" w:eastAsia="en-US" w:bidi="ar-SA"/>
      </w:rPr>
    </w:lvl>
    <w:lvl w:ilvl="7" w:tplc="A2E6D88E">
      <w:numFmt w:val="bullet"/>
      <w:lvlText w:val="•"/>
      <w:lvlJc w:val="left"/>
      <w:pPr>
        <w:ind w:left="8000" w:hanging="428"/>
      </w:pPr>
      <w:rPr>
        <w:rFonts w:hint="default"/>
        <w:lang w:val="it-IT" w:eastAsia="en-US" w:bidi="ar-SA"/>
      </w:rPr>
    </w:lvl>
    <w:lvl w:ilvl="8" w:tplc="3B4C5E48">
      <w:numFmt w:val="bullet"/>
      <w:lvlText w:val="•"/>
      <w:lvlJc w:val="left"/>
      <w:pPr>
        <w:ind w:left="8940" w:hanging="428"/>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83"/>
    <w:rsid w:val="00001093"/>
    <w:rsid w:val="00027980"/>
    <w:rsid w:val="00061BC2"/>
    <w:rsid w:val="000C23D8"/>
    <w:rsid w:val="000C71E6"/>
    <w:rsid w:val="001449CB"/>
    <w:rsid w:val="0017722C"/>
    <w:rsid w:val="002C334E"/>
    <w:rsid w:val="002E1A7C"/>
    <w:rsid w:val="00340C5F"/>
    <w:rsid w:val="003C0DB7"/>
    <w:rsid w:val="003D0FDA"/>
    <w:rsid w:val="00447F57"/>
    <w:rsid w:val="00487FF9"/>
    <w:rsid w:val="004B7FEF"/>
    <w:rsid w:val="004C1388"/>
    <w:rsid w:val="00557EF1"/>
    <w:rsid w:val="0062500E"/>
    <w:rsid w:val="0074578F"/>
    <w:rsid w:val="007B359A"/>
    <w:rsid w:val="007C74CF"/>
    <w:rsid w:val="0087758F"/>
    <w:rsid w:val="0088191A"/>
    <w:rsid w:val="008B631F"/>
    <w:rsid w:val="009668DF"/>
    <w:rsid w:val="00996233"/>
    <w:rsid w:val="00997EF3"/>
    <w:rsid w:val="009C5286"/>
    <w:rsid w:val="00A45F76"/>
    <w:rsid w:val="00AB0683"/>
    <w:rsid w:val="00B06C23"/>
    <w:rsid w:val="00B632F4"/>
    <w:rsid w:val="00BA591E"/>
    <w:rsid w:val="00D35F7A"/>
    <w:rsid w:val="00E72219"/>
    <w:rsid w:val="00ED390E"/>
    <w:rsid w:val="00FB5265"/>
    <w:rsid w:val="00FD14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83A0"/>
  <w15:docId w15:val="{456F47F6-F7E7-4982-B010-2FD3512C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Verdana" w:eastAsia="Verdana" w:hAnsi="Verdana" w:cs="Verdana"/>
      <w:lang w:val="it-IT"/>
    </w:rPr>
  </w:style>
  <w:style w:type="paragraph" w:styleId="Titolo1">
    <w:name w:val="heading 1"/>
    <w:basedOn w:val="Normale"/>
    <w:uiPriority w:val="9"/>
    <w:qFormat/>
    <w:pPr>
      <w:ind w:left="803" w:right="300"/>
      <w:jc w:val="center"/>
      <w:outlineLvl w:val="0"/>
    </w:pPr>
    <w:rPr>
      <w:rFonts w:ascii="Arial" w:eastAsia="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992"/>
    </w:pPr>
    <w:rPr>
      <w:sz w:val="23"/>
      <w:szCs w:val="23"/>
    </w:rPr>
  </w:style>
  <w:style w:type="paragraph" w:styleId="Titolo">
    <w:name w:val="Title"/>
    <w:basedOn w:val="Normale"/>
    <w:uiPriority w:val="10"/>
    <w:qFormat/>
    <w:pPr>
      <w:spacing w:before="80"/>
      <w:ind w:left="1099" w:right="300"/>
      <w:jc w:val="center"/>
    </w:pPr>
    <w:rPr>
      <w:sz w:val="32"/>
      <w:szCs w:val="32"/>
    </w:rPr>
  </w:style>
  <w:style w:type="paragraph" w:styleId="Paragrafoelenco">
    <w:name w:val="List Paragraph"/>
    <w:basedOn w:val="Normale"/>
    <w:uiPriority w:val="1"/>
    <w:qFormat/>
    <w:pPr>
      <w:spacing w:before="5"/>
      <w:ind w:left="1419" w:hanging="428"/>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D1480"/>
    <w:pPr>
      <w:tabs>
        <w:tab w:val="center" w:pos="4819"/>
        <w:tab w:val="right" w:pos="9638"/>
      </w:tabs>
    </w:pPr>
  </w:style>
  <w:style w:type="character" w:customStyle="1" w:styleId="IntestazioneCarattere">
    <w:name w:val="Intestazione Carattere"/>
    <w:basedOn w:val="Carpredefinitoparagrafo"/>
    <w:link w:val="Intestazione"/>
    <w:uiPriority w:val="99"/>
    <w:rsid w:val="00FD1480"/>
    <w:rPr>
      <w:rFonts w:ascii="Verdana" w:eastAsia="Verdana" w:hAnsi="Verdana" w:cs="Verdana"/>
      <w:lang w:val="it-IT"/>
    </w:rPr>
  </w:style>
  <w:style w:type="paragraph" w:styleId="Pidipagina">
    <w:name w:val="footer"/>
    <w:basedOn w:val="Normale"/>
    <w:link w:val="PidipaginaCarattere"/>
    <w:uiPriority w:val="99"/>
    <w:unhideWhenUsed/>
    <w:rsid w:val="00FD1480"/>
    <w:pPr>
      <w:tabs>
        <w:tab w:val="center" w:pos="4819"/>
        <w:tab w:val="right" w:pos="9638"/>
      </w:tabs>
    </w:pPr>
  </w:style>
  <w:style w:type="character" w:customStyle="1" w:styleId="PidipaginaCarattere">
    <w:name w:val="Piè di pagina Carattere"/>
    <w:basedOn w:val="Carpredefinitoparagrafo"/>
    <w:link w:val="Pidipagina"/>
    <w:uiPriority w:val="99"/>
    <w:rsid w:val="00FD1480"/>
    <w:rPr>
      <w:rFonts w:ascii="Verdana" w:eastAsia="Verdana" w:hAnsi="Verdana" w:cs="Verdan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959</Words>
  <Characters>5472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Microsoft Word - RIVISTA-CONVENZIONE_servizi_scolastici_20+21-primaria</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RIVISTA-CONVENZIONE_servizi_scolastici_20+21-primaria</dc:title>
  <dc:creator>marina.vecchi</dc:creator>
  <cp:lastModifiedBy>Angelica Ghisellini</cp:lastModifiedBy>
  <cp:revision>7</cp:revision>
  <dcterms:created xsi:type="dcterms:W3CDTF">2022-01-25T08:31:00Z</dcterms:created>
  <dcterms:modified xsi:type="dcterms:W3CDTF">2022-01-27T14:42:00Z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PScript5.dll Version 5.2.2</vt:lpwstr>
  </property>
  <property fmtid="{D5CDD505-2E9C-101B-9397-08002B2CF9AE}" pid="4" name="LastSaved">
    <vt:filetime>2022-01-13T00:00:00Z</vt:filetime>
  </property>
</Properties>
</file>