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9EE" w:rsidRPr="00367908" w:rsidRDefault="00D969EE" w:rsidP="00D969EE">
      <w:pPr>
        <w:pStyle w:val="Titolo2"/>
        <w:rPr>
          <w:rFonts w:ascii="Arial" w:hAnsi="Arial"/>
          <w:i w:val="0"/>
          <w:color w:val="auto"/>
          <w:sz w:val="24"/>
        </w:rPr>
      </w:pPr>
      <w:r w:rsidRPr="00367908">
        <w:rPr>
          <w:rFonts w:ascii="Arial" w:hAnsi="Arial"/>
          <w:i w:val="0"/>
          <w:color w:val="auto"/>
          <w:sz w:val="24"/>
        </w:rPr>
        <w:t xml:space="preserve">CONVENZIONE PER </w:t>
      </w:r>
      <w:smartTag w:uri="urn:schemas-microsoft-com:office:smarttags" w:element="metricconverter">
        <w:smartTagPr>
          <w:attr w:name="ProductID" w:val="LA MESSA"/>
        </w:smartTagPr>
        <w:r w:rsidRPr="00367908">
          <w:rPr>
            <w:rFonts w:ascii="Arial" w:hAnsi="Arial"/>
            <w:i w:val="0"/>
            <w:color w:val="auto"/>
            <w:sz w:val="24"/>
          </w:rPr>
          <w:t>LA MESSA</w:t>
        </w:r>
      </w:smartTag>
      <w:r w:rsidRPr="00367908">
        <w:rPr>
          <w:rFonts w:ascii="Arial" w:hAnsi="Arial"/>
          <w:i w:val="0"/>
          <w:color w:val="auto"/>
          <w:sz w:val="24"/>
        </w:rPr>
        <w:t xml:space="preserve"> </w:t>
      </w:r>
    </w:p>
    <w:p w:rsidR="00D969EE" w:rsidRPr="00367908" w:rsidRDefault="00D969EE" w:rsidP="00D969EE">
      <w:pPr>
        <w:jc w:val="center"/>
        <w:rPr>
          <w:rFonts w:ascii="Arial" w:hAnsi="Arial"/>
        </w:rPr>
      </w:pPr>
      <w:r w:rsidRPr="00367908">
        <w:rPr>
          <w:rFonts w:ascii="Arial" w:hAnsi="Arial"/>
        </w:rPr>
        <w:t>A DISPOSIZIONE DEL SERVIZIO DI OBITORIO</w:t>
      </w:r>
    </w:p>
    <w:p w:rsidR="00D969EE" w:rsidRPr="00367908" w:rsidRDefault="00D969EE" w:rsidP="00D969EE">
      <w:pPr>
        <w:jc w:val="center"/>
        <w:rPr>
          <w:rFonts w:ascii="Arial" w:hAnsi="Arial"/>
        </w:rPr>
      </w:pPr>
    </w:p>
    <w:p w:rsidR="00D969EE" w:rsidRPr="00367908" w:rsidRDefault="00D969EE" w:rsidP="00D969EE">
      <w:pPr>
        <w:pStyle w:val="Titolo1"/>
        <w:jc w:val="center"/>
      </w:pPr>
      <w:r w:rsidRPr="00367908">
        <w:t>TRA</w:t>
      </w:r>
    </w:p>
    <w:p w:rsidR="00D969EE" w:rsidRPr="00367908" w:rsidRDefault="00D969EE" w:rsidP="00D969EE">
      <w:pPr>
        <w:rPr>
          <w:rFonts w:ascii="Arial" w:hAnsi="Arial"/>
        </w:rPr>
      </w:pPr>
    </w:p>
    <w:p w:rsidR="008D609C" w:rsidRDefault="00C04DED" w:rsidP="00D969EE">
      <w:pPr>
        <w:jc w:val="both"/>
        <w:rPr>
          <w:rFonts w:ascii="Arial" w:hAnsi="Arial"/>
        </w:rPr>
      </w:pPr>
      <w:r>
        <w:rPr>
          <w:rFonts w:ascii="Arial" w:hAnsi="Arial"/>
        </w:rPr>
        <w:t>L’</w:t>
      </w:r>
      <w:r w:rsidR="003C1450">
        <w:rPr>
          <w:rFonts w:ascii="Arial" w:hAnsi="Arial"/>
        </w:rPr>
        <w:t>Azienda</w:t>
      </w:r>
      <w:r>
        <w:rPr>
          <w:rFonts w:ascii="Arial" w:hAnsi="Arial"/>
        </w:rPr>
        <w:t xml:space="preserve"> Socio Sanitaria Territoriale</w:t>
      </w:r>
      <w:r w:rsidR="003C1450">
        <w:rPr>
          <w:rFonts w:ascii="Arial" w:hAnsi="Arial"/>
        </w:rPr>
        <w:t xml:space="preserve"> di Mantova  - </w:t>
      </w:r>
      <w:r w:rsidR="00D969EE" w:rsidRPr="00367908">
        <w:rPr>
          <w:rFonts w:ascii="Arial" w:hAnsi="Arial"/>
        </w:rPr>
        <w:t xml:space="preserve"> con sede in Mantova Strada Lago Paiolo 10  -  C.F.</w:t>
      </w:r>
      <w:r w:rsidR="00B155ED">
        <w:rPr>
          <w:rFonts w:ascii="Arial" w:hAnsi="Arial"/>
        </w:rPr>
        <w:t xml:space="preserve"> | </w:t>
      </w:r>
      <w:r w:rsidR="00D969EE" w:rsidRPr="00367908">
        <w:rPr>
          <w:rFonts w:ascii="Arial" w:hAnsi="Arial"/>
        </w:rPr>
        <w:t xml:space="preserve">P. IVA </w:t>
      </w:r>
      <w:r>
        <w:rPr>
          <w:rFonts w:ascii="Arial" w:hAnsi="Arial"/>
        </w:rPr>
        <w:t>02481840201</w:t>
      </w:r>
      <w:r w:rsidR="00D969EE" w:rsidRPr="00367908">
        <w:rPr>
          <w:rFonts w:ascii="Arial" w:hAnsi="Arial"/>
        </w:rPr>
        <w:t xml:space="preserve">  -  in persona del Direttore Generale D</w:t>
      </w:r>
      <w:r w:rsidR="008D609C">
        <w:rPr>
          <w:rFonts w:ascii="Arial" w:hAnsi="Arial"/>
        </w:rPr>
        <w:t>ott</w:t>
      </w:r>
      <w:r w:rsidR="00D969EE" w:rsidRPr="00367908">
        <w:rPr>
          <w:rFonts w:ascii="Arial" w:hAnsi="Arial"/>
        </w:rPr>
        <w:t>.</w:t>
      </w:r>
      <w:r w:rsidR="00CA0F3C">
        <w:rPr>
          <w:rFonts w:ascii="Arial" w:hAnsi="Arial"/>
        </w:rPr>
        <w:t>ssa Mara Azzi</w:t>
      </w:r>
    </w:p>
    <w:p w:rsidR="008D609C" w:rsidRDefault="008D609C" w:rsidP="00D969EE">
      <w:pPr>
        <w:jc w:val="both"/>
        <w:rPr>
          <w:rFonts w:ascii="Arial" w:hAnsi="Arial"/>
        </w:rPr>
      </w:pPr>
    </w:p>
    <w:p w:rsidR="00D969EE" w:rsidRPr="00367908" w:rsidRDefault="00D969EE" w:rsidP="008D609C">
      <w:pPr>
        <w:jc w:val="right"/>
        <w:rPr>
          <w:rFonts w:ascii="Arial" w:hAnsi="Arial"/>
        </w:rPr>
      </w:pPr>
      <w:r w:rsidRPr="00367908">
        <w:rPr>
          <w:rFonts w:ascii="Arial" w:hAnsi="Arial"/>
        </w:rPr>
        <w:t xml:space="preserve">denominata di seguito </w:t>
      </w:r>
      <w:r w:rsidR="005806B5">
        <w:rPr>
          <w:rFonts w:ascii="Arial" w:hAnsi="Arial"/>
        </w:rPr>
        <w:t>ASST Mantova</w:t>
      </w:r>
      <w:r w:rsidRPr="00367908">
        <w:rPr>
          <w:rFonts w:ascii="Arial" w:hAnsi="Arial"/>
        </w:rPr>
        <w:t>;</w:t>
      </w:r>
    </w:p>
    <w:p w:rsidR="00D969EE" w:rsidRPr="00367908" w:rsidRDefault="00D969EE" w:rsidP="00D969EE">
      <w:pPr>
        <w:jc w:val="both"/>
        <w:rPr>
          <w:rFonts w:ascii="Arial" w:hAnsi="Arial"/>
        </w:rPr>
      </w:pPr>
    </w:p>
    <w:p w:rsidR="00D969EE" w:rsidRPr="00367908" w:rsidRDefault="00D969EE" w:rsidP="00D969EE">
      <w:pPr>
        <w:jc w:val="center"/>
        <w:rPr>
          <w:rFonts w:ascii="Arial" w:hAnsi="Arial"/>
        </w:rPr>
      </w:pPr>
      <w:r w:rsidRPr="00367908">
        <w:rPr>
          <w:rFonts w:ascii="Arial" w:hAnsi="Arial"/>
        </w:rPr>
        <w:t>E</w:t>
      </w:r>
    </w:p>
    <w:p w:rsidR="00D969EE" w:rsidRPr="00367908" w:rsidRDefault="00D969EE" w:rsidP="00D969EE">
      <w:pPr>
        <w:jc w:val="both"/>
        <w:rPr>
          <w:rFonts w:ascii="Arial" w:hAnsi="Arial"/>
        </w:rPr>
      </w:pPr>
    </w:p>
    <w:p w:rsidR="001E6B35" w:rsidRDefault="00C05A1A" w:rsidP="00D969E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Il Comune di Porto </w:t>
      </w:r>
      <w:proofErr w:type="gramStart"/>
      <w:r>
        <w:rPr>
          <w:rFonts w:ascii="Arial" w:hAnsi="Arial"/>
        </w:rPr>
        <w:t xml:space="preserve">Mantovano </w:t>
      </w:r>
      <w:r w:rsidR="001E6B35">
        <w:rPr>
          <w:rFonts w:ascii="Arial" w:hAnsi="Arial"/>
        </w:rPr>
        <w:t xml:space="preserve"> </w:t>
      </w:r>
      <w:r w:rsidR="00D969EE" w:rsidRPr="00367908">
        <w:rPr>
          <w:rFonts w:ascii="Arial" w:hAnsi="Arial"/>
        </w:rPr>
        <w:t>-</w:t>
      </w:r>
      <w:proofErr w:type="gramEnd"/>
      <w:r w:rsidR="00D969EE" w:rsidRPr="00367908">
        <w:rPr>
          <w:rFonts w:ascii="Arial" w:hAnsi="Arial"/>
        </w:rPr>
        <w:t xml:space="preserve">  </w:t>
      </w:r>
      <w:r>
        <w:rPr>
          <w:rFonts w:ascii="Arial" w:hAnsi="Arial"/>
        </w:rPr>
        <w:t xml:space="preserve">Strada </w:t>
      </w:r>
      <w:proofErr w:type="spellStart"/>
      <w:r>
        <w:rPr>
          <w:rFonts w:ascii="Arial" w:hAnsi="Arial"/>
        </w:rPr>
        <w:t>Cisa</w:t>
      </w:r>
      <w:proofErr w:type="spellEnd"/>
      <w:r>
        <w:rPr>
          <w:rFonts w:ascii="Arial" w:hAnsi="Arial"/>
        </w:rPr>
        <w:t>,  112</w:t>
      </w:r>
      <w:r w:rsidR="001E6B35">
        <w:rPr>
          <w:rFonts w:ascii="Arial" w:hAnsi="Arial"/>
        </w:rPr>
        <w:t xml:space="preserve">  -  </w:t>
      </w:r>
      <w:r>
        <w:rPr>
          <w:rFonts w:ascii="Arial" w:hAnsi="Arial"/>
        </w:rPr>
        <w:t>Porto Mantovano</w:t>
      </w:r>
      <w:r w:rsidR="001E6B35">
        <w:rPr>
          <w:rFonts w:ascii="Arial" w:hAnsi="Arial"/>
        </w:rPr>
        <w:t xml:space="preserve"> (MN) </w:t>
      </w:r>
      <w:r w:rsidR="001D46DE" w:rsidRPr="00367908">
        <w:rPr>
          <w:rFonts w:ascii="Arial" w:hAnsi="Arial"/>
        </w:rPr>
        <w:t xml:space="preserve"> -  </w:t>
      </w:r>
      <w:r w:rsidR="00D969EE" w:rsidRPr="00367908">
        <w:rPr>
          <w:rFonts w:ascii="Arial" w:hAnsi="Arial"/>
        </w:rPr>
        <w:t xml:space="preserve"> </w:t>
      </w:r>
      <w:r w:rsidR="00B155ED">
        <w:rPr>
          <w:rFonts w:ascii="Arial" w:hAnsi="Arial"/>
        </w:rPr>
        <w:t>C.F.</w:t>
      </w:r>
      <w:r w:rsidR="00664F3A" w:rsidRPr="00664F3A">
        <w:t xml:space="preserve"> </w:t>
      </w:r>
      <w:r w:rsidR="00664F3A" w:rsidRPr="00664F3A">
        <w:rPr>
          <w:b/>
          <w:bCs/>
        </w:rPr>
        <w:t>80002770206</w:t>
      </w:r>
      <w:r w:rsidR="00664F3A">
        <w:rPr>
          <w:rFonts w:ascii="Arial" w:hAnsi="Arial"/>
        </w:rPr>
        <w:t xml:space="preserve"> </w:t>
      </w:r>
      <w:r w:rsidR="00B155ED">
        <w:rPr>
          <w:rFonts w:ascii="Arial" w:hAnsi="Arial"/>
        </w:rPr>
        <w:t xml:space="preserve"> | P. IVA </w:t>
      </w:r>
      <w:r w:rsidR="00664F3A" w:rsidRPr="0056644F">
        <w:rPr>
          <w:b/>
          <w:bCs/>
        </w:rPr>
        <w:t xml:space="preserve">00313570202 </w:t>
      </w:r>
      <w:r w:rsidR="00B155ED">
        <w:rPr>
          <w:rFonts w:ascii="Arial" w:hAnsi="Arial"/>
        </w:rPr>
        <w:t xml:space="preserve">- </w:t>
      </w:r>
      <w:r w:rsidR="00D969EE" w:rsidRPr="00367908">
        <w:rPr>
          <w:rFonts w:ascii="Arial" w:hAnsi="Arial"/>
        </w:rPr>
        <w:t xml:space="preserve">in persona del </w:t>
      </w:r>
      <w:r w:rsidR="00664F3A">
        <w:rPr>
          <w:rFonts w:ascii="Arial" w:hAnsi="Arial"/>
        </w:rPr>
        <w:t xml:space="preserve">Sindaco </w:t>
      </w:r>
      <w:r w:rsidR="00802E3D">
        <w:rPr>
          <w:rFonts w:ascii="Arial" w:hAnsi="Arial"/>
        </w:rPr>
        <w:t xml:space="preserve">Dott. </w:t>
      </w:r>
      <w:r w:rsidR="00664F3A">
        <w:rPr>
          <w:rFonts w:ascii="Arial" w:hAnsi="Arial"/>
        </w:rPr>
        <w:t>Massimo Salvarani</w:t>
      </w:r>
    </w:p>
    <w:p w:rsidR="00D969EE" w:rsidRPr="00367908" w:rsidRDefault="00D969EE" w:rsidP="008D609C">
      <w:pPr>
        <w:jc w:val="right"/>
        <w:rPr>
          <w:rFonts w:ascii="Arial" w:hAnsi="Arial"/>
        </w:rPr>
      </w:pPr>
      <w:r w:rsidRPr="00367908">
        <w:rPr>
          <w:rFonts w:ascii="Arial" w:hAnsi="Arial"/>
        </w:rPr>
        <w:t xml:space="preserve">denominato di seguito </w:t>
      </w:r>
      <w:r w:rsidR="001E6B35">
        <w:rPr>
          <w:rFonts w:ascii="Arial" w:hAnsi="Arial"/>
        </w:rPr>
        <w:t>Comune</w:t>
      </w:r>
      <w:r w:rsidRPr="00367908">
        <w:rPr>
          <w:rFonts w:ascii="Arial" w:hAnsi="Arial"/>
        </w:rPr>
        <w:t>;</w:t>
      </w:r>
    </w:p>
    <w:p w:rsidR="00D969EE" w:rsidRPr="00367908" w:rsidRDefault="00D969EE" w:rsidP="00D969EE">
      <w:pPr>
        <w:jc w:val="both"/>
        <w:rPr>
          <w:rFonts w:ascii="Arial" w:hAnsi="Arial"/>
        </w:rPr>
      </w:pPr>
    </w:p>
    <w:p w:rsidR="00D969EE" w:rsidRPr="00367908" w:rsidRDefault="00D969EE" w:rsidP="00D969EE">
      <w:pPr>
        <w:jc w:val="both"/>
        <w:rPr>
          <w:rFonts w:ascii="Arial" w:hAnsi="Arial"/>
        </w:rPr>
      </w:pPr>
      <w:r w:rsidRPr="00367908">
        <w:rPr>
          <w:rFonts w:ascii="Arial" w:hAnsi="Arial"/>
        </w:rPr>
        <w:t>RICHIAMATO:</w:t>
      </w:r>
    </w:p>
    <w:p w:rsidR="00D969EE" w:rsidRPr="00367908" w:rsidRDefault="00D969EE" w:rsidP="008D610F">
      <w:pPr>
        <w:pStyle w:val="Corpotesto"/>
        <w:numPr>
          <w:ilvl w:val="0"/>
          <w:numId w:val="34"/>
        </w:numPr>
        <w:spacing w:line="240" w:lineRule="auto"/>
        <w:rPr>
          <w:rFonts w:ascii="Arial" w:hAnsi="Arial"/>
          <w:sz w:val="24"/>
        </w:rPr>
      </w:pPr>
      <w:r w:rsidRPr="00367908">
        <w:rPr>
          <w:rFonts w:ascii="Arial" w:hAnsi="Arial"/>
          <w:sz w:val="24"/>
        </w:rPr>
        <w:t>il D.P.R. 10.09.1990 n. 285 – “Approvazione del regolamento di Polizia mortuaria”;</w:t>
      </w:r>
    </w:p>
    <w:p w:rsidR="00D969EE" w:rsidRPr="00367908" w:rsidRDefault="00D969EE" w:rsidP="008D610F">
      <w:pPr>
        <w:pStyle w:val="Corpotesto"/>
        <w:numPr>
          <w:ilvl w:val="0"/>
          <w:numId w:val="34"/>
        </w:numPr>
        <w:spacing w:line="240" w:lineRule="auto"/>
        <w:rPr>
          <w:rFonts w:ascii="Arial" w:hAnsi="Arial"/>
          <w:sz w:val="24"/>
        </w:rPr>
      </w:pPr>
      <w:smartTag w:uri="urn:schemas-microsoft-com:office:smarttags" w:element="metricconverter">
        <w:smartTagPr>
          <w:attr w:name="ProductID" w:val="la Circolare"/>
        </w:smartTagPr>
        <w:r w:rsidRPr="00367908">
          <w:rPr>
            <w:rFonts w:ascii="Arial" w:hAnsi="Arial"/>
            <w:sz w:val="24"/>
          </w:rPr>
          <w:t>la Circolare</w:t>
        </w:r>
      </w:smartTag>
      <w:r w:rsidRPr="00367908">
        <w:rPr>
          <w:rFonts w:ascii="Arial" w:hAnsi="Arial"/>
          <w:sz w:val="24"/>
        </w:rPr>
        <w:t xml:space="preserve"> del Ministero della Sanità del 24.06.1993 n. 24 – “Regolamento di polizia mortuaria nazionale”;</w:t>
      </w:r>
    </w:p>
    <w:p w:rsidR="00D969EE" w:rsidRPr="00367908" w:rsidRDefault="00D969EE" w:rsidP="008D610F">
      <w:pPr>
        <w:pStyle w:val="Corpotesto"/>
        <w:numPr>
          <w:ilvl w:val="0"/>
          <w:numId w:val="34"/>
        </w:numPr>
        <w:spacing w:line="240" w:lineRule="auto"/>
        <w:rPr>
          <w:rFonts w:ascii="Arial" w:hAnsi="Arial"/>
          <w:sz w:val="24"/>
        </w:rPr>
      </w:pPr>
      <w:r w:rsidRPr="00367908">
        <w:rPr>
          <w:rFonts w:ascii="Arial" w:hAnsi="Arial"/>
          <w:sz w:val="24"/>
        </w:rPr>
        <w:t>il Regolamento Regionale n. 6 del 09.11.04 - “Regolamento in materia di attività funebri e cimiteriali”;</w:t>
      </w:r>
    </w:p>
    <w:p w:rsidR="00D969EE" w:rsidRPr="00367908" w:rsidRDefault="00D969EE" w:rsidP="008D610F">
      <w:pPr>
        <w:pStyle w:val="Corpotesto"/>
        <w:numPr>
          <w:ilvl w:val="0"/>
          <w:numId w:val="34"/>
        </w:numPr>
        <w:spacing w:line="240" w:lineRule="auto"/>
        <w:rPr>
          <w:rFonts w:ascii="Arial" w:hAnsi="Arial"/>
          <w:sz w:val="24"/>
        </w:rPr>
      </w:pPr>
      <w:smartTag w:uri="urn:schemas-microsoft-com:office:smarttags" w:element="metricconverter">
        <w:smartTagPr>
          <w:attr w:name="ProductID" w:val="la Deliberazione"/>
        </w:smartTagPr>
        <w:r w:rsidRPr="00367908">
          <w:rPr>
            <w:rFonts w:ascii="Arial" w:hAnsi="Arial"/>
            <w:sz w:val="24"/>
          </w:rPr>
          <w:t>la Deliberazione</w:t>
        </w:r>
      </w:smartTag>
      <w:r w:rsidRPr="00367908">
        <w:rPr>
          <w:rFonts w:ascii="Arial" w:hAnsi="Arial"/>
          <w:sz w:val="24"/>
        </w:rPr>
        <w:t xml:space="preserve"> n. VII/20278 del 21.01.2005 – “Attuazione del Regolamento Regionale n. 6/04 in materia di attività funebri e cimiteriali. Approvazione dei contenuti formativi per gli operatori esercenti l’attività funebre”;</w:t>
      </w:r>
    </w:p>
    <w:p w:rsidR="00D969EE" w:rsidRPr="00367908" w:rsidRDefault="00D969EE" w:rsidP="008D610F">
      <w:pPr>
        <w:pStyle w:val="Corpotesto"/>
        <w:numPr>
          <w:ilvl w:val="0"/>
          <w:numId w:val="34"/>
        </w:numPr>
        <w:spacing w:line="240" w:lineRule="auto"/>
        <w:rPr>
          <w:rFonts w:ascii="Arial" w:hAnsi="Arial"/>
          <w:sz w:val="24"/>
        </w:rPr>
      </w:pPr>
      <w:r w:rsidRPr="00367908">
        <w:rPr>
          <w:rFonts w:ascii="Arial" w:hAnsi="Arial"/>
          <w:sz w:val="24"/>
        </w:rPr>
        <w:t xml:space="preserve">Regolamenti Comunali di Polizia Mortuaria, che individuano nei locali delle camere mortuarie </w:t>
      </w:r>
      <w:r w:rsidR="005806B5">
        <w:rPr>
          <w:rFonts w:ascii="Arial" w:hAnsi="Arial"/>
          <w:sz w:val="24"/>
        </w:rPr>
        <w:t>di ASST Mantova</w:t>
      </w:r>
      <w:r w:rsidRPr="00367908">
        <w:rPr>
          <w:rFonts w:ascii="Arial" w:hAnsi="Arial"/>
          <w:sz w:val="24"/>
        </w:rPr>
        <w:t xml:space="preserve">, l’obitorio comunale nel quale ricevere e tenere in osservazione  le salme di persone: </w:t>
      </w:r>
    </w:p>
    <w:p w:rsidR="00D969EE" w:rsidRPr="00367908" w:rsidRDefault="00D969EE" w:rsidP="008D610F">
      <w:pPr>
        <w:pStyle w:val="Rientrocorpodeltesto"/>
        <w:numPr>
          <w:ilvl w:val="0"/>
          <w:numId w:val="2"/>
        </w:numPr>
        <w:tabs>
          <w:tab w:val="clear" w:pos="644"/>
          <w:tab w:val="num" w:pos="720"/>
        </w:tabs>
        <w:spacing w:after="0" w:line="240" w:lineRule="auto"/>
        <w:ind w:left="717" w:hanging="357"/>
        <w:rPr>
          <w:rFonts w:ascii="Arial" w:hAnsi="Arial"/>
          <w:b w:val="0"/>
          <w:sz w:val="24"/>
        </w:rPr>
      </w:pPr>
      <w:r w:rsidRPr="00367908">
        <w:rPr>
          <w:rFonts w:ascii="Arial" w:hAnsi="Arial"/>
          <w:b w:val="0"/>
          <w:sz w:val="24"/>
        </w:rPr>
        <w:t>decedute in seguito a qualsiasi incidente sulla pubblica via oppure in luogo pubblico;</w:t>
      </w:r>
    </w:p>
    <w:p w:rsidR="002214B4" w:rsidRPr="00367908" w:rsidRDefault="002214B4" w:rsidP="008D610F">
      <w:pPr>
        <w:pStyle w:val="Rientrocorpodeltesto"/>
        <w:numPr>
          <w:ilvl w:val="0"/>
          <w:numId w:val="2"/>
        </w:numPr>
        <w:tabs>
          <w:tab w:val="clear" w:pos="644"/>
          <w:tab w:val="num" w:pos="720"/>
        </w:tabs>
        <w:spacing w:after="0" w:line="240" w:lineRule="auto"/>
        <w:ind w:left="717" w:hanging="357"/>
        <w:rPr>
          <w:rFonts w:ascii="Arial" w:hAnsi="Arial"/>
          <w:b w:val="0"/>
          <w:sz w:val="24"/>
        </w:rPr>
      </w:pPr>
      <w:r w:rsidRPr="00367908">
        <w:rPr>
          <w:rFonts w:ascii="Arial" w:hAnsi="Arial"/>
          <w:b w:val="0"/>
          <w:sz w:val="24"/>
        </w:rPr>
        <w:t>decedute in abitazioni inadatte dal punto di vista igienico sanitario o nelle quali sia comunque pericoloso o non conveniente mantenerle per il prescritto periodo di osservazione;</w:t>
      </w:r>
    </w:p>
    <w:p w:rsidR="00D969EE" w:rsidRDefault="00D969EE" w:rsidP="008D610F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rFonts w:ascii="Arial" w:hAnsi="Arial"/>
        </w:rPr>
      </w:pPr>
      <w:r w:rsidRPr="00367908">
        <w:rPr>
          <w:rFonts w:ascii="Arial" w:hAnsi="Arial"/>
        </w:rPr>
        <w:t>sconosciute, di cui debba farsi esposizione al pubblico per il riconoscimento;</w:t>
      </w:r>
    </w:p>
    <w:p w:rsidR="00017F9B" w:rsidRDefault="00017F9B" w:rsidP="00017F9B">
      <w:pPr>
        <w:jc w:val="both"/>
        <w:rPr>
          <w:rFonts w:ascii="Arial" w:hAnsi="Arial"/>
        </w:rPr>
      </w:pPr>
    </w:p>
    <w:p w:rsidR="00326BB0" w:rsidRPr="008D610F" w:rsidRDefault="00017F9B" w:rsidP="00017F9B">
      <w:pPr>
        <w:jc w:val="both"/>
        <w:rPr>
          <w:rFonts w:ascii="Arial" w:hAnsi="Arial"/>
        </w:rPr>
      </w:pPr>
      <w:r w:rsidRPr="008D610F">
        <w:rPr>
          <w:rFonts w:ascii="Arial" w:hAnsi="Arial"/>
        </w:rPr>
        <w:t>VISTA la D.G.R. n° XI/2672 del 16/12/2019 ad oggetto “</w:t>
      </w:r>
      <w:r w:rsidR="00326BB0" w:rsidRPr="008D610F">
        <w:rPr>
          <w:rFonts w:ascii="Arial" w:hAnsi="Arial"/>
        </w:rPr>
        <w:t>D</w:t>
      </w:r>
      <w:r w:rsidRPr="008D610F">
        <w:rPr>
          <w:rFonts w:ascii="Arial" w:hAnsi="Arial"/>
        </w:rPr>
        <w:t>eterminazioni in merito alla gestione del servizio sanitario e sociosanitario per l’esercizio 2020</w:t>
      </w:r>
      <w:r w:rsidR="00326BB0" w:rsidRPr="008D610F">
        <w:rPr>
          <w:rFonts w:ascii="Arial" w:hAnsi="Arial"/>
        </w:rPr>
        <w:t>” che determina il tariffario per le prestazioni nell’ambito della Medicina Legale applicabili a far data dal 01/02/2020;</w:t>
      </w:r>
    </w:p>
    <w:p w:rsidR="00326BB0" w:rsidRPr="008D610F" w:rsidRDefault="00326BB0" w:rsidP="00017F9B">
      <w:pPr>
        <w:jc w:val="both"/>
        <w:rPr>
          <w:rFonts w:ascii="Arial" w:hAnsi="Arial"/>
        </w:rPr>
      </w:pPr>
    </w:p>
    <w:p w:rsidR="00017F9B" w:rsidRPr="00367908" w:rsidRDefault="00326BB0" w:rsidP="00017F9B">
      <w:pPr>
        <w:jc w:val="both"/>
        <w:rPr>
          <w:rFonts w:ascii="Arial" w:hAnsi="Arial"/>
        </w:rPr>
      </w:pPr>
      <w:r w:rsidRPr="008D610F">
        <w:rPr>
          <w:rFonts w:ascii="Arial" w:hAnsi="Arial"/>
        </w:rPr>
        <w:t>RICHIAMATO l’atto deliberativo n° 37 del 15/01/2020 ad oggetto: “</w:t>
      </w:r>
      <w:r w:rsidRPr="008D610F">
        <w:rPr>
          <w:rFonts w:ascii="Arial" w:hAnsi="Arial" w:cs="Arial"/>
        </w:rPr>
        <w:t>Recepimento D.G.R.  XI/2672 del 16/12/2019 - modifiche ed integrazioni al tariffario delle prestazioni delle UU.OO di Medicina Legale</w:t>
      </w:r>
      <w:r w:rsidRPr="008D610F">
        <w:t>”;</w:t>
      </w:r>
    </w:p>
    <w:p w:rsidR="00D969EE" w:rsidRPr="00367908" w:rsidRDefault="00D969EE" w:rsidP="00D969EE">
      <w:pPr>
        <w:jc w:val="both"/>
        <w:rPr>
          <w:rFonts w:ascii="Arial" w:hAnsi="Arial"/>
        </w:rPr>
      </w:pPr>
    </w:p>
    <w:p w:rsidR="00D969EE" w:rsidRPr="00367908" w:rsidRDefault="00D969EE" w:rsidP="00D969EE">
      <w:pPr>
        <w:pStyle w:val="Titolo2"/>
        <w:rPr>
          <w:rFonts w:ascii="Arial" w:hAnsi="Arial"/>
          <w:i w:val="0"/>
          <w:color w:val="auto"/>
          <w:sz w:val="24"/>
        </w:rPr>
      </w:pPr>
      <w:r w:rsidRPr="00367908">
        <w:rPr>
          <w:rFonts w:ascii="Arial" w:hAnsi="Arial"/>
          <w:i w:val="0"/>
          <w:color w:val="auto"/>
          <w:sz w:val="24"/>
        </w:rPr>
        <w:lastRenderedPageBreak/>
        <w:t>Tutto ciò premesso si conviene e si stipula quanto segue</w:t>
      </w:r>
    </w:p>
    <w:p w:rsidR="00D969EE" w:rsidRPr="00367908" w:rsidRDefault="00D969EE" w:rsidP="00D969EE">
      <w:pPr>
        <w:jc w:val="both"/>
        <w:rPr>
          <w:rFonts w:ascii="Arial" w:hAnsi="Arial"/>
        </w:rPr>
      </w:pPr>
    </w:p>
    <w:p w:rsidR="00D969EE" w:rsidRPr="00367908" w:rsidRDefault="00D969EE" w:rsidP="00287126">
      <w:pPr>
        <w:rPr>
          <w:rFonts w:ascii="Arial" w:hAnsi="Arial"/>
        </w:rPr>
      </w:pPr>
      <w:r w:rsidRPr="00367908">
        <w:rPr>
          <w:rFonts w:ascii="Arial" w:hAnsi="Arial"/>
          <w:u w:val="single"/>
        </w:rPr>
        <w:t>A</w:t>
      </w:r>
      <w:r w:rsidR="00287126" w:rsidRPr="00367908">
        <w:rPr>
          <w:rFonts w:ascii="Arial" w:hAnsi="Arial"/>
          <w:u w:val="single"/>
        </w:rPr>
        <w:t>rt</w:t>
      </w:r>
      <w:r w:rsidRPr="00367908">
        <w:rPr>
          <w:rFonts w:ascii="Arial" w:hAnsi="Arial"/>
          <w:u w:val="single"/>
        </w:rPr>
        <w:t>.1 - Oggetto della convenzione</w:t>
      </w:r>
    </w:p>
    <w:p w:rsidR="00D969EE" w:rsidRPr="00367908" w:rsidRDefault="005806B5" w:rsidP="00287126">
      <w:pPr>
        <w:pStyle w:val="Corpotesto"/>
        <w:numPr>
          <w:ilvl w:val="0"/>
          <w:numId w:val="5"/>
        </w:numPr>
        <w:tabs>
          <w:tab w:val="clear" w:pos="720"/>
          <w:tab w:val="num" w:pos="360"/>
        </w:tabs>
        <w:spacing w:line="24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ASST Mantova</w:t>
      </w:r>
      <w:r w:rsidR="00D969EE" w:rsidRPr="00367908">
        <w:rPr>
          <w:rFonts w:ascii="Arial" w:hAnsi="Arial"/>
          <w:sz w:val="24"/>
        </w:rPr>
        <w:t xml:space="preserve"> mette a disposizione del Comune il proprio servizio di camere mortuarie per ricevere e tenere in osservazione, per il periodo prescritto e nei termini della vigente normativa sopra richiamata, le salme di persone decedute al di fuori della struttura ospedaliera, nel territorio del Comune e più precisamente:</w:t>
      </w:r>
    </w:p>
    <w:p w:rsidR="00D969EE" w:rsidRPr="00367908" w:rsidRDefault="00D969EE" w:rsidP="00D969EE">
      <w:pPr>
        <w:numPr>
          <w:ilvl w:val="0"/>
          <w:numId w:val="3"/>
        </w:numPr>
        <w:jc w:val="both"/>
        <w:rPr>
          <w:rFonts w:ascii="Arial" w:hAnsi="Arial"/>
        </w:rPr>
      </w:pPr>
      <w:r w:rsidRPr="00367908">
        <w:rPr>
          <w:rFonts w:ascii="Arial" w:hAnsi="Arial"/>
        </w:rPr>
        <w:t>decedute in seguito a qualsiasi incidente sulla pubblica via oppure in luogo pubblico;</w:t>
      </w:r>
    </w:p>
    <w:p w:rsidR="002214B4" w:rsidRPr="00367908" w:rsidRDefault="002214B4" w:rsidP="002214B4">
      <w:pPr>
        <w:numPr>
          <w:ilvl w:val="0"/>
          <w:numId w:val="3"/>
        </w:numPr>
        <w:jc w:val="both"/>
        <w:rPr>
          <w:rFonts w:ascii="Arial" w:hAnsi="Arial"/>
        </w:rPr>
      </w:pPr>
      <w:r w:rsidRPr="00367908">
        <w:rPr>
          <w:rFonts w:ascii="Arial" w:hAnsi="Arial"/>
        </w:rPr>
        <w:t xml:space="preserve">decedute in abitazioni inadatte dal punto di vista igienico sanitario o nelle quali sia comunque </w:t>
      </w:r>
      <w:r w:rsidR="00B30FCB" w:rsidRPr="007F411E">
        <w:rPr>
          <w:rFonts w:ascii="Arial" w:hAnsi="Arial"/>
        </w:rPr>
        <w:t>oggettivamente impossibile</w:t>
      </w:r>
      <w:r w:rsidRPr="00367908">
        <w:rPr>
          <w:rFonts w:ascii="Arial" w:hAnsi="Arial"/>
        </w:rPr>
        <w:t xml:space="preserve"> mantenerle per il prescritto periodo di osservazione;</w:t>
      </w:r>
    </w:p>
    <w:p w:rsidR="00D969EE" w:rsidRPr="00367908" w:rsidRDefault="00D969EE" w:rsidP="00D969EE">
      <w:pPr>
        <w:numPr>
          <w:ilvl w:val="0"/>
          <w:numId w:val="3"/>
        </w:numPr>
        <w:jc w:val="both"/>
        <w:rPr>
          <w:rFonts w:ascii="Arial" w:hAnsi="Arial"/>
        </w:rPr>
      </w:pPr>
      <w:r w:rsidRPr="00367908">
        <w:rPr>
          <w:rFonts w:ascii="Arial" w:hAnsi="Arial"/>
        </w:rPr>
        <w:t>sconosciute, di cui debba farsi esposizione al pubblico per il riconoscimento;</w:t>
      </w:r>
    </w:p>
    <w:p w:rsidR="00D969EE" w:rsidRPr="00367908" w:rsidRDefault="00D969EE" w:rsidP="00D969EE">
      <w:pPr>
        <w:jc w:val="both"/>
        <w:rPr>
          <w:rFonts w:ascii="Arial" w:hAnsi="Arial"/>
        </w:rPr>
      </w:pPr>
    </w:p>
    <w:p w:rsidR="00AB2198" w:rsidRPr="00367908" w:rsidRDefault="00AB2198" w:rsidP="00AB2198">
      <w:pPr>
        <w:pStyle w:val="Titolo1"/>
        <w:rPr>
          <w:u w:val="single"/>
        </w:rPr>
      </w:pPr>
      <w:r w:rsidRPr="00367908">
        <w:rPr>
          <w:u w:val="single"/>
        </w:rPr>
        <w:t>Art. 2 (Sede e modalità di erogazione delle prestazioni)</w:t>
      </w:r>
    </w:p>
    <w:p w:rsidR="00001A7D" w:rsidRPr="00367908" w:rsidRDefault="005806B5" w:rsidP="00001A7D">
      <w:pPr>
        <w:numPr>
          <w:ilvl w:val="0"/>
          <w:numId w:val="13"/>
        </w:numPr>
        <w:jc w:val="both"/>
        <w:rPr>
          <w:rFonts w:ascii="Arial" w:hAnsi="Arial"/>
        </w:rPr>
      </w:pPr>
      <w:r>
        <w:rPr>
          <w:rFonts w:ascii="Arial" w:hAnsi="Arial"/>
        </w:rPr>
        <w:t>ASST Mantova</w:t>
      </w:r>
      <w:r w:rsidR="00AB2198" w:rsidRPr="00367908">
        <w:rPr>
          <w:rFonts w:ascii="Arial" w:hAnsi="Arial"/>
        </w:rPr>
        <w:t xml:space="preserve"> si impegna a garantire l’accoglienza di salme di persone decedute nei casi previsti dal precedente Art. 1 principalmente presso le camere mortuarie del proprio Presidio Ospedaliero di Mantova; in caso di indisponibilità </w:t>
      </w:r>
      <w:r w:rsidR="003C1450">
        <w:rPr>
          <w:rFonts w:ascii="Arial" w:hAnsi="Arial"/>
        </w:rPr>
        <w:t xml:space="preserve">di spazi, </w:t>
      </w:r>
      <w:r>
        <w:rPr>
          <w:rFonts w:ascii="Arial" w:hAnsi="Arial"/>
        </w:rPr>
        <w:t>ASST Mantova</w:t>
      </w:r>
      <w:r w:rsidR="00AB2198" w:rsidRPr="00367908">
        <w:rPr>
          <w:rFonts w:ascii="Arial" w:hAnsi="Arial"/>
        </w:rPr>
        <w:t xml:space="preserve"> si impegnerà a reperir</w:t>
      </w:r>
      <w:r w:rsidR="00166892" w:rsidRPr="00367908">
        <w:rPr>
          <w:rFonts w:ascii="Arial" w:hAnsi="Arial"/>
        </w:rPr>
        <w:t>ne</w:t>
      </w:r>
      <w:r w:rsidR="00AB2198" w:rsidRPr="00367908">
        <w:rPr>
          <w:rFonts w:ascii="Arial" w:hAnsi="Arial"/>
        </w:rPr>
        <w:t xml:space="preserve"> presso le camere mortuarie dei Presidi di Asola</w:t>
      </w:r>
      <w:r w:rsidR="00C634B8" w:rsidRPr="00367908">
        <w:rPr>
          <w:rFonts w:ascii="Arial" w:hAnsi="Arial"/>
        </w:rPr>
        <w:t>, Bozzolo</w:t>
      </w:r>
      <w:r w:rsidR="00AB2198" w:rsidRPr="00367908">
        <w:rPr>
          <w:rFonts w:ascii="Arial" w:hAnsi="Arial"/>
        </w:rPr>
        <w:t xml:space="preserve"> e </w:t>
      </w:r>
      <w:r w:rsidR="00A95544">
        <w:rPr>
          <w:rFonts w:ascii="Arial" w:hAnsi="Arial"/>
        </w:rPr>
        <w:t>Borgo Mantovano</w:t>
      </w:r>
      <w:r w:rsidR="00AB2198" w:rsidRPr="00367908">
        <w:rPr>
          <w:rFonts w:ascii="Arial" w:hAnsi="Arial"/>
        </w:rPr>
        <w:t>.</w:t>
      </w:r>
      <w:r w:rsidR="00001A7D" w:rsidRPr="00367908">
        <w:rPr>
          <w:rFonts w:ascii="Arial" w:hAnsi="Arial"/>
        </w:rPr>
        <w:t xml:space="preserve"> </w:t>
      </w:r>
    </w:p>
    <w:p w:rsidR="00AB2198" w:rsidRPr="00367908" w:rsidRDefault="00930A2A" w:rsidP="00D640D1">
      <w:pPr>
        <w:numPr>
          <w:ilvl w:val="1"/>
          <w:numId w:val="13"/>
        </w:numPr>
        <w:jc w:val="both"/>
        <w:rPr>
          <w:rFonts w:ascii="Arial" w:hAnsi="Arial"/>
        </w:rPr>
      </w:pPr>
      <w:r w:rsidRPr="00367908">
        <w:rPr>
          <w:rFonts w:ascii="Arial" w:hAnsi="Arial"/>
        </w:rPr>
        <w:t xml:space="preserve">Durante la permanenza della salma presso le camere mortuarie </w:t>
      </w:r>
      <w:r w:rsidR="00EF5EE0" w:rsidRPr="00367908">
        <w:rPr>
          <w:rFonts w:ascii="Arial" w:hAnsi="Arial"/>
        </w:rPr>
        <w:t>del Pr</w:t>
      </w:r>
      <w:r w:rsidR="005806B5">
        <w:rPr>
          <w:rFonts w:ascii="Arial" w:hAnsi="Arial"/>
        </w:rPr>
        <w:t>esidio Ospedaliero di Mantova, ASST Mantova</w:t>
      </w:r>
      <w:r w:rsidR="00EF5EE0" w:rsidRPr="00367908">
        <w:rPr>
          <w:rFonts w:ascii="Arial" w:hAnsi="Arial"/>
        </w:rPr>
        <w:t xml:space="preserve"> assicura i seguenti servizi:</w:t>
      </w:r>
    </w:p>
    <w:p w:rsidR="00585052" w:rsidRPr="00367908" w:rsidRDefault="005D3349" w:rsidP="00D640D1">
      <w:pPr>
        <w:numPr>
          <w:ilvl w:val="0"/>
          <w:numId w:val="19"/>
        </w:numPr>
        <w:jc w:val="both"/>
        <w:rPr>
          <w:rFonts w:ascii="Arial" w:hAnsi="Arial"/>
        </w:rPr>
      </w:pPr>
      <w:r w:rsidRPr="00367908">
        <w:rPr>
          <w:rFonts w:ascii="Arial" w:hAnsi="Arial"/>
        </w:rPr>
        <w:t xml:space="preserve">preparazione e </w:t>
      </w:r>
      <w:r w:rsidR="00585052" w:rsidRPr="00367908">
        <w:rPr>
          <w:rFonts w:ascii="Arial" w:hAnsi="Arial"/>
        </w:rPr>
        <w:t xml:space="preserve">vestizione </w:t>
      </w:r>
      <w:r w:rsidRPr="00367908">
        <w:rPr>
          <w:rFonts w:ascii="Arial" w:hAnsi="Arial"/>
        </w:rPr>
        <w:t>della salma</w:t>
      </w:r>
      <w:r w:rsidR="00BC7BF3" w:rsidRPr="00367908">
        <w:rPr>
          <w:rFonts w:ascii="Arial" w:hAnsi="Arial"/>
        </w:rPr>
        <w:t>;</w:t>
      </w:r>
    </w:p>
    <w:p w:rsidR="00EF5EE0" w:rsidRDefault="00EF5EE0" w:rsidP="00D640D1">
      <w:pPr>
        <w:numPr>
          <w:ilvl w:val="0"/>
          <w:numId w:val="19"/>
        </w:numPr>
        <w:jc w:val="both"/>
        <w:rPr>
          <w:rFonts w:ascii="Arial" w:hAnsi="Arial"/>
        </w:rPr>
      </w:pPr>
      <w:r w:rsidRPr="00367908">
        <w:rPr>
          <w:rFonts w:ascii="Arial" w:hAnsi="Arial"/>
        </w:rPr>
        <w:t>incassamento</w:t>
      </w:r>
      <w:r w:rsidR="00BC7BF3" w:rsidRPr="00367908">
        <w:rPr>
          <w:rFonts w:ascii="Arial" w:hAnsi="Arial"/>
        </w:rPr>
        <w:t>;</w:t>
      </w:r>
    </w:p>
    <w:p w:rsidR="00A95544" w:rsidRPr="001E6B35" w:rsidRDefault="00A95544" w:rsidP="00D640D1">
      <w:pPr>
        <w:numPr>
          <w:ilvl w:val="0"/>
          <w:numId w:val="19"/>
        </w:numPr>
        <w:jc w:val="both"/>
        <w:rPr>
          <w:rFonts w:ascii="Arial" w:hAnsi="Arial"/>
        </w:rPr>
      </w:pPr>
      <w:r w:rsidRPr="001E6B35">
        <w:rPr>
          <w:rFonts w:ascii="Arial" w:hAnsi="Arial"/>
        </w:rPr>
        <w:t>l’utilizzo di frigo copri salma e/o celle frigorifere;</w:t>
      </w:r>
    </w:p>
    <w:p w:rsidR="00EF5EE0" w:rsidRPr="00367908" w:rsidRDefault="005D3349" w:rsidP="00D640D1">
      <w:pPr>
        <w:numPr>
          <w:ilvl w:val="0"/>
          <w:numId w:val="19"/>
        </w:numPr>
        <w:jc w:val="both"/>
        <w:rPr>
          <w:rFonts w:ascii="Arial" w:hAnsi="Arial"/>
        </w:rPr>
      </w:pPr>
      <w:r w:rsidRPr="00367908">
        <w:rPr>
          <w:rFonts w:ascii="Arial" w:hAnsi="Arial"/>
        </w:rPr>
        <w:t xml:space="preserve">compilazione del certificato </w:t>
      </w:r>
      <w:r w:rsidR="00EF5EE0" w:rsidRPr="00367908">
        <w:rPr>
          <w:rFonts w:ascii="Arial" w:hAnsi="Arial"/>
        </w:rPr>
        <w:t>necroscopico</w:t>
      </w:r>
      <w:r w:rsidR="00BC7BF3" w:rsidRPr="00367908">
        <w:rPr>
          <w:rFonts w:ascii="Arial" w:hAnsi="Arial"/>
        </w:rPr>
        <w:t>;</w:t>
      </w:r>
    </w:p>
    <w:p w:rsidR="00EF5EE0" w:rsidRPr="00367908" w:rsidRDefault="00EF5EE0" w:rsidP="00D640D1">
      <w:pPr>
        <w:numPr>
          <w:ilvl w:val="0"/>
          <w:numId w:val="19"/>
        </w:numPr>
        <w:jc w:val="both"/>
        <w:rPr>
          <w:rFonts w:ascii="Arial" w:hAnsi="Arial"/>
        </w:rPr>
      </w:pPr>
      <w:r w:rsidRPr="00367908">
        <w:rPr>
          <w:rFonts w:ascii="Arial" w:hAnsi="Arial"/>
        </w:rPr>
        <w:t xml:space="preserve">messa a disposizione di locali appositamente predisposti per lo svolgimento delle cerimonie previste </w:t>
      </w:r>
      <w:r w:rsidR="007F411E">
        <w:rPr>
          <w:rFonts w:ascii="Arial" w:hAnsi="Arial"/>
        </w:rPr>
        <w:t>dai</w:t>
      </w:r>
      <w:r w:rsidR="00B30FCB" w:rsidRPr="00367908">
        <w:rPr>
          <w:rFonts w:ascii="Arial" w:hAnsi="Arial"/>
        </w:rPr>
        <w:t xml:space="preserve"> </w:t>
      </w:r>
      <w:r w:rsidR="00B30FCB" w:rsidRPr="007F411E">
        <w:rPr>
          <w:rFonts w:ascii="Arial" w:hAnsi="Arial"/>
        </w:rPr>
        <w:t>culti ammessi</w:t>
      </w:r>
      <w:r w:rsidR="00BC7BF3" w:rsidRPr="00367908">
        <w:rPr>
          <w:rFonts w:ascii="Arial" w:hAnsi="Arial"/>
        </w:rPr>
        <w:t>;</w:t>
      </w:r>
    </w:p>
    <w:p w:rsidR="00930A2A" w:rsidRPr="00367908" w:rsidRDefault="00D640D1" w:rsidP="00D640D1">
      <w:pPr>
        <w:numPr>
          <w:ilvl w:val="0"/>
          <w:numId w:val="19"/>
        </w:numPr>
        <w:jc w:val="both"/>
        <w:rPr>
          <w:rFonts w:ascii="Arial" w:hAnsi="Arial"/>
        </w:rPr>
      </w:pPr>
      <w:r w:rsidRPr="00367908">
        <w:rPr>
          <w:rFonts w:ascii="Arial" w:hAnsi="Arial"/>
        </w:rPr>
        <w:t>permanenza delle salme di persone sconosciute per le quali è prevista la esposizione al pubblico per il riconoscimento per tutto il tempo previsto dalla normativa vigente;</w:t>
      </w:r>
    </w:p>
    <w:p w:rsidR="0069069C" w:rsidRPr="00367908" w:rsidRDefault="005806B5" w:rsidP="0069069C">
      <w:pPr>
        <w:numPr>
          <w:ilvl w:val="0"/>
          <w:numId w:val="30"/>
        </w:numPr>
        <w:jc w:val="both"/>
        <w:rPr>
          <w:rFonts w:ascii="Arial" w:hAnsi="Arial"/>
        </w:rPr>
      </w:pPr>
      <w:r>
        <w:rPr>
          <w:rFonts w:ascii="Arial" w:hAnsi="Arial"/>
        </w:rPr>
        <w:t>ASST Mantova</w:t>
      </w:r>
      <w:r w:rsidR="0069069C" w:rsidRPr="00367908">
        <w:rPr>
          <w:rFonts w:ascii="Arial" w:hAnsi="Arial"/>
        </w:rPr>
        <w:t xml:space="preserve"> si rende disponibile ad eseguire la rimozione ed il conseguente smaltimento di apparecchi pace maker o similari qualora:</w:t>
      </w:r>
    </w:p>
    <w:p w:rsidR="0069069C" w:rsidRPr="00367908" w:rsidRDefault="0069069C" w:rsidP="0069069C">
      <w:pPr>
        <w:numPr>
          <w:ilvl w:val="0"/>
          <w:numId w:val="27"/>
        </w:numPr>
        <w:jc w:val="both"/>
        <w:rPr>
          <w:rFonts w:ascii="Arial" w:hAnsi="Arial"/>
        </w:rPr>
      </w:pPr>
      <w:r w:rsidRPr="00367908">
        <w:rPr>
          <w:rFonts w:ascii="Arial" w:hAnsi="Arial"/>
        </w:rPr>
        <w:t>i famigliari del defunto, portatore di pace maker o similari, ne richiedano la cremazione;</w:t>
      </w:r>
    </w:p>
    <w:p w:rsidR="0069069C" w:rsidRPr="00367908" w:rsidRDefault="0069069C" w:rsidP="0069069C">
      <w:pPr>
        <w:numPr>
          <w:ilvl w:val="0"/>
          <w:numId w:val="27"/>
        </w:numPr>
        <w:jc w:val="both"/>
        <w:rPr>
          <w:rFonts w:ascii="Arial" w:hAnsi="Arial"/>
        </w:rPr>
      </w:pPr>
      <w:r w:rsidRPr="00367908">
        <w:rPr>
          <w:rFonts w:ascii="Arial" w:hAnsi="Arial"/>
        </w:rPr>
        <w:t>il Comune intenda procedere alle esequie di salme di persone sconosciute, portatrici di pace maker o similari, tramite la cremazione.</w:t>
      </w:r>
    </w:p>
    <w:p w:rsidR="00D640D1" w:rsidRPr="00367908" w:rsidRDefault="00D640D1" w:rsidP="0069069C">
      <w:pPr>
        <w:numPr>
          <w:ilvl w:val="0"/>
          <w:numId w:val="30"/>
        </w:numPr>
        <w:jc w:val="both"/>
        <w:rPr>
          <w:rFonts w:ascii="Arial" w:hAnsi="Arial"/>
        </w:rPr>
      </w:pPr>
      <w:r w:rsidRPr="00367908">
        <w:rPr>
          <w:rFonts w:ascii="Arial" w:hAnsi="Arial"/>
        </w:rPr>
        <w:t xml:space="preserve">Il trasporto della salma si intende escluso. </w:t>
      </w:r>
    </w:p>
    <w:p w:rsidR="002214B4" w:rsidRPr="00367908" w:rsidRDefault="002214B4" w:rsidP="002214B4">
      <w:pPr>
        <w:ind w:left="360"/>
        <w:jc w:val="both"/>
        <w:rPr>
          <w:rFonts w:ascii="Arial" w:hAnsi="Arial"/>
        </w:rPr>
      </w:pPr>
      <w:r w:rsidRPr="00367908">
        <w:rPr>
          <w:rFonts w:ascii="Arial" w:hAnsi="Arial"/>
        </w:rPr>
        <w:t>Il Comune</w:t>
      </w:r>
      <w:r w:rsidR="00B30FCB" w:rsidRPr="00367908">
        <w:rPr>
          <w:rFonts w:ascii="Arial" w:hAnsi="Arial"/>
        </w:rPr>
        <w:t xml:space="preserve">, </w:t>
      </w:r>
      <w:r w:rsidR="00B30FCB" w:rsidRPr="007F411E">
        <w:rPr>
          <w:rFonts w:ascii="Arial" w:hAnsi="Arial"/>
        </w:rPr>
        <w:t>se tenuto</w:t>
      </w:r>
      <w:r w:rsidR="00B30FCB" w:rsidRPr="00367908">
        <w:rPr>
          <w:rFonts w:ascii="Arial" w:hAnsi="Arial"/>
        </w:rPr>
        <w:t>,</w:t>
      </w:r>
      <w:r w:rsidRPr="00367908">
        <w:rPr>
          <w:rFonts w:ascii="Arial" w:hAnsi="Arial"/>
        </w:rPr>
        <w:t xml:space="preserve"> provvederà al trasporto della salma avvalendosi </w:t>
      </w:r>
      <w:r w:rsidR="00B30FCB" w:rsidRPr="00367908">
        <w:rPr>
          <w:rFonts w:ascii="Arial" w:hAnsi="Arial"/>
        </w:rPr>
        <w:t>di personale e mezzi propri</w:t>
      </w:r>
      <w:r w:rsidRPr="00367908">
        <w:rPr>
          <w:rFonts w:ascii="Arial" w:hAnsi="Arial"/>
        </w:rPr>
        <w:t xml:space="preserve">. </w:t>
      </w:r>
    </w:p>
    <w:p w:rsidR="008D610F" w:rsidRDefault="008D610F" w:rsidP="008D610F">
      <w:pPr>
        <w:jc w:val="both"/>
        <w:rPr>
          <w:rFonts w:ascii="Arial" w:hAnsi="Arial"/>
          <w:u w:val="single"/>
        </w:rPr>
      </w:pPr>
    </w:p>
    <w:p w:rsidR="008D610F" w:rsidRDefault="005A02ED" w:rsidP="008D610F">
      <w:pPr>
        <w:rPr>
          <w:rFonts w:ascii="Arial" w:hAnsi="Arial"/>
          <w:u w:val="single"/>
        </w:rPr>
      </w:pPr>
      <w:r w:rsidRPr="008D610F">
        <w:rPr>
          <w:rFonts w:ascii="Arial" w:hAnsi="Arial"/>
          <w:u w:val="single"/>
        </w:rPr>
        <w:t xml:space="preserve">Art. 3 </w:t>
      </w:r>
      <w:r w:rsidR="008D610F" w:rsidRPr="008D610F">
        <w:rPr>
          <w:rFonts w:ascii="Arial" w:hAnsi="Arial"/>
          <w:u w:val="single"/>
        </w:rPr>
        <w:t xml:space="preserve"> - </w:t>
      </w:r>
      <w:r w:rsidRPr="008D610F">
        <w:rPr>
          <w:rFonts w:ascii="Arial" w:hAnsi="Arial"/>
          <w:u w:val="single"/>
        </w:rPr>
        <w:t>Rapporti economici</w:t>
      </w:r>
      <w:r w:rsidR="005806B5" w:rsidRPr="008D610F">
        <w:rPr>
          <w:rFonts w:ascii="Arial" w:hAnsi="Arial"/>
          <w:u w:val="single"/>
        </w:rPr>
        <w:t xml:space="preserve"> </w:t>
      </w:r>
    </w:p>
    <w:p w:rsidR="005A02ED" w:rsidRPr="008D610F" w:rsidRDefault="005A02ED" w:rsidP="00CA0F3C">
      <w:pPr>
        <w:pStyle w:val="Paragrafoelenco"/>
        <w:numPr>
          <w:ilvl w:val="0"/>
          <w:numId w:val="38"/>
        </w:numPr>
        <w:jc w:val="both"/>
        <w:rPr>
          <w:rFonts w:ascii="Arial" w:hAnsi="Arial"/>
        </w:rPr>
      </w:pPr>
      <w:r w:rsidRPr="008D610F">
        <w:rPr>
          <w:rFonts w:ascii="Arial" w:hAnsi="Arial"/>
        </w:rPr>
        <w:t xml:space="preserve">A fronte dell’erogazione dei servizi previsti dal precedente </w:t>
      </w:r>
      <w:r w:rsidRPr="008D610F">
        <w:t>Art. 2</w:t>
      </w:r>
      <w:r w:rsidRPr="008D610F">
        <w:rPr>
          <w:rFonts w:ascii="Arial" w:hAnsi="Arial"/>
        </w:rPr>
        <w:t xml:space="preserve"> </w:t>
      </w:r>
      <w:r w:rsidRPr="008D610F">
        <w:t xml:space="preserve">- Sede e modalità di erogazione delle prestazioni, </w:t>
      </w:r>
      <w:r w:rsidRPr="008D610F">
        <w:rPr>
          <w:rFonts w:ascii="Arial" w:hAnsi="Arial" w:cs="Arial"/>
        </w:rPr>
        <w:t xml:space="preserve">il Comune verserà </w:t>
      </w:r>
      <w:r w:rsidR="005806B5" w:rsidRPr="008D610F">
        <w:rPr>
          <w:rFonts w:ascii="Arial" w:hAnsi="Arial"/>
        </w:rPr>
        <w:t>a ASST Mantova</w:t>
      </w:r>
      <w:r w:rsidRPr="008D610F">
        <w:rPr>
          <w:rFonts w:ascii="Arial" w:hAnsi="Arial"/>
        </w:rPr>
        <w:t xml:space="preserve"> - per il tramite delle ditte di Onoranze Funebri – i seguenti importi:</w:t>
      </w:r>
    </w:p>
    <w:p w:rsidR="005A02ED" w:rsidRDefault="005A02ED" w:rsidP="005806B5">
      <w:pPr>
        <w:numPr>
          <w:ilvl w:val="0"/>
          <w:numId w:val="36"/>
        </w:numPr>
        <w:jc w:val="both"/>
        <w:rPr>
          <w:rFonts w:ascii="Arial" w:hAnsi="Arial"/>
        </w:rPr>
      </w:pPr>
      <w:r w:rsidRPr="008D610F">
        <w:rPr>
          <w:rFonts w:ascii="Arial" w:hAnsi="Arial"/>
          <w:u w:val="single"/>
        </w:rPr>
        <w:lastRenderedPageBreak/>
        <w:t>Attività prevista al comma 2 – Art. 2</w:t>
      </w:r>
      <w:r w:rsidRPr="008D610F">
        <w:rPr>
          <w:rFonts w:ascii="Arial" w:hAnsi="Arial"/>
        </w:rPr>
        <w:t>: di € 300,00 - oltre l’IVA vigente al momento - per ogni salma ospitata;</w:t>
      </w:r>
    </w:p>
    <w:p w:rsidR="00A95544" w:rsidRPr="001E6B35" w:rsidRDefault="00A95544" w:rsidP="005806B5">
      <w:pPr>
        <w:numPr>
          <w:ilvl w:val="0"/>
          <w:numId w:val="36"/>
        </w:numPr>
        <w:jc w:val="both"/>
        <w:rPr>
          <w:rFonts w:ascii="Arial" w:hAnsi="Arial"/>
        </w:rPr>
      </w:pPr>
      <w:r w:rsidRPr="001E6B35">
        <w:rPr>
          <w:rFonts w:ascii="Arial" w:hAnsi="Arial"/>
          <w:u w:val="single"/>
        </w:rPr>
        <w:t xml:space="preserve">€ 5,00/giorno </w:t>
      </w:r>
      <w:r w:rsidRPr="001E6B35">
        <w:rPr>
          <w:rFonts w:ascii="Arial" w:hAnsi="Arial"/>
        </w:rPr>
        <w:t>– IVA inclusa – qualora si renda necessario posizionare la salma in cella frigorifera;</w:t>
      </w:r>
    </w:p>
    <w:p w:rsidR="005A02ED" w:rsidRPr="001E6B35" w:rsidRDefault="005A02ED" w:rsidP="005806B5">
      <w:pPr>
        <w:numPr>
          <w:ilvl w:val="0"/>
          <w:numId w:val="36"/>
        </w:numPr>
        <w:jc w:val="both"/>
        <w:rPr>
          <w:rFonts w:ascii="Arial" w:hAnsi="Arial"/>
        </w:rPr>
      </w:pPr>
      <w:r w:rsidRPr="001E6B35">
        <w:rPr>
          <w:rFonts w:ascii="Arial" w:hAnsi="Arial"/>
          <w:u w:val="single"/>
        </w:rPr>
        <w:t xml:space="preserve">Attività prevista al comma 3 – Art. 2: </w:t>
      </w:r>
      <w:r w:rsidRPr="001E6B35">
        <w:rPr>
          <w:rFonts w:ascii="Arial" w:hAnsi="Arial"/>
        </w:rPr>
        <w:t>€ 150,00 oltre l’IVA vigente al momento</w:t>
      </w:r>
      <w:r w:rsidR="005806B5" w:rsidRPr="001E6B35">
        <w:rPr>
          <w:rFonts w:ascii="Arial" w:hAnsi="Arial"/>
        </w:rPr>
        <w:t xml:space="preserve"> – per ogni rimozione e smaltimento di apparecchi pace maker o similari</w:t>
      </w:r>
      <w:r w:rsidR="00A95544" w:rsidRPr="001E6B35">
        <w:rPr>
          <w:rFonts w:ascii="Arial" w:hAnsi="Arial"/>
        </w:rPr>
        <w:t>, come previsto dalla D.G.R. n° XI/2672 del 16/12/2019;</w:t>
      </w:r>
    </w:p>
    <w:p w:rsidR="005806B5" w:rsidRPr="008D610F" w:rsidRDefault="005806B5" w:rsidP="008D610F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8D610F">
        <w:rPr>
          <w:rFonts w:ascii="Arial" w:hAnsi="Arial" w:cs="Arial"/>
        </w:rPr>
        <w:t xml:space="preserve">Il Comune è tenuto a trasmettere alla Struttura Risorse Economiche di ASST Mantova un elenco mensile dei servizi usufruiti con l’indicazione della data, il nominativo della salma e dell’Impresa Funebre coinvolta. </w:t>
      </w:r>
    </w:p>
    <w:p w:rsidR="005806B5" w:rsidRPr="005806B5" w:rsidRDefault="005806B5" w:rsidP="005806B5">
      <w:pPr>
        <w:ind w:left="360"/>
        <w:jc w:val="both"/>
        <w:rPr>
          <w:rFonts w:ascii="Arial" w:hAnsi="Arial" w:cs="Arial"/>
        </w:rPr>
      </w:pPr>
      <w:r w:rsidRPr="008D610F">
        <w:rPr>
          <w:rFonts w:ascii="Arial" w:hAnsi="Arial" w:cs="Arial"/>
        </w:rPr>
        <w:t>Con la medesima cadenza mensile, ASST Mantova provvederà a trasmettere all’Impresa Funebre di volta in volta coinvolta regolare fattura.</w:t>
      </w:r>
    </w:p>
    <w:p w:rsidR="005A02ED" w:rsidRPr="00367908" w:rsidRDefault="005A02ED" w:rsidP="000717E9">
      <w:pPr>
        <w:jc w:val="both"/>
        <w:rPr>
          <w:rFonts w:ascii="Arial" w:hAnsi="Arial"/>
        </w:rPr>
      </w:pPr>
    </w:p>
    <w:p w:rsidR="00D969EE" w:rsidRPr="00367908" w:rsidRDefault="00D969EE" w:rsidP="000717E9">
      <w:pPr>
        <w:rPr>
          <w:rFonts w:ascii="Arial" w:hAnsi="Arial"/>
          <w:u w:val="single"/>
        </w:rPr>
      </w:pPr>
      <w:r w:rsidRPr="00367908">
        <w:rPr>
          <w:rFonts w:ascii="Arial" w:hAnsi="Arial"/>
          <w:u w:val="single"/>
        </w:rPr>
        <w:t>A</w:t>
      </w:r>
      <w:r w:rsidR="000717E9" w:rsidRPr="00367908">
        <w:rPr>
          <w:rFonts w:ascii="Arial" w:hAnsi="Arial"/>
          <w:u w:val="single"/>
        </w:rPr>
        <w:t>rt</w:t>
      </w:r>
      <w:r w:rsidRPr="00367908">
        <w:rPr>
          <w:rFonts w:ascii="Arial" w:hAnsi="Arial"/>
          <w:u w:val="single"/>
        </w:rPr>
        <w:t xml:space="preserve">. </w:t>
      </w:r>
      <w:r w:rsidR="00287126" w:rsidRPr="00367908">
        <w:rPr>
          <w:rFonts w:ascii="Arial" w:hAnsi="Arial"/>
          <w:u w:val="single"/>
        </w:rPr>
        <w:t>4</w:t>
      </w:r>
      <w:r w:rsidRPr="00367908">
        <w:rPr>
          <w:rFonts w:ascii="Arial" w:hAnsi="Arial"/>
          <w:u w:val="single"/>
        </w:rPr>
        <w:t xml:space="preserve"> - Decorrenza e validità</w:t>
      </w:r>
    </w:p>
    <w:p w:rsidR="00D969EE" w:rsidRPr="00367908" w:rsidRDefault="00D969EE" w:rsidP="00D969EE">
      <w:pPr>
        <w:jc w:val="both"/>
        <w:rPr>
          <w:rFonts w:ascii="Arial" w:hAnsi="Arial" w:cs="Arial"/>
        </w:rPr>
      </w:pPr>
      <w:r w:rsidRPr="00367908">
        <w:rPr>
          <w:rFonts w:ascii="Arial" w:hAnsi="Arial"/>
        </w:rPr>
        <w:t>Il pres</w:t>
      </w:r>
      <w:r w:rsidR="0056644F">
        <w:rPr>
          <w:rFonts w:ascii="Arial" w:hAnsi="Arial"/>
        </w:rPr>
        <w:t>ente accordo avrà decorrenza dal</w:t>
      </w:r>
      <w:r w:rsidR="009C4CDF">
        <w:rPr>
          <w:rFonts w:ascii="Arial" w:hAnsi="Arial"/>
        </w:rPr>
        <w:t xml:space="preserve">la data di sottoscrizione </w:t>
      </w:r>
      <w:bookmarkStart w:id="0" w:name="_GoBack"/>
      <w:bookmarkEnd w:id="0"/>
      <w:r w:rsidRPr="00367908">
        <w:rPr>
          <w:rFonts w:ascii="Arial" w:hAnsi="Arial"/>
        </w:rPr>
        <w:t xml:space="preserve">e scadenza il </w:t>
      </w:r>
      <w:r w:rsidR="00326BB0">
        <w:rPr>
          <w:rFonts w:ascii="Arial" w:hAnsi="Arial"/>
        </w:rPr>
        <w:t>31/12/202</w:t>
      </w:r>
      <w:r w:rsidR="001E6B35">
        <w:rPr>
          <w:rFonts w:ascii="Arial" w:hAnsi="Arial"/>
        </w:rPr>
        <w:t>4</w:t>
      </w:r>
      <w:r w:rsidR="00585052" w:rsidRPr="00367908">
        <w:t xml:space="preserve"> </w:t>
      </w:r>
      <w:r w:rsidR="00585052" w:rsidRPr="00367908">
        <w:rPr>
          <w:rFonts w:ascii="Arial" w:hAnsi="Arial" w:cs="Arial"/>
        </w:rPr>
        <w:t>salvo non intervengano diverse disposizioni normative che regolamentino l’attività in parola</w:t>
      </w:r>
      <w:r w:rsidRPr="00367908">
        <w:rPr>
          <w:rFonts w:ascii="Arial" w:hAnsi="Arial" w:cs="Arial"/>
        </w:rPr>
        <w:t xml:space="preserve">. </w:t>
      </w:r>
    </w:p>
    <w:p w:rsidR="00D85B80" w:rsidRPr="00367908" w:rsidRDefault="00D85B80" w:rsidP="00D969EE">
      <w:pPr>
        <w:jc w:val="both"/>
        <w:rPr>
          <w:rFonts w:ascii="Arial" w:hAnsi="Arial"/>
        </w:rPr>
      </w:pPr>
      <w:r w:rsidRPr="00367908">
        <w:rPr>
          <w:rFonts w:ascii="Arial" w:hAnsi="Arial"/>
        </w:rPr>
        <w:t>Non è ammesso il tacito rinnovo.</w:t>
      </w:r>
    </w:p>
    <w:p w:rsidR="00585052" w:rsidRPr="00367908" w:rsidRDefault="00585052" w:rsidP="00585052">
      <w:pPr>
        <w:jc w:val="both"/>
        <w:rPr>
          <w:rFonts w:ascii="Arial" w:hAnsi="Arial"/>
        </w:rPr>
      </w:pPr>
      <w:r w:rsidRPr="00367908">
        <w:rPr>
          <w:rFonts w:ascii="Arial" w:hAnsi="Arial"/>
        </w:rPr>
        <w:t>Il rinnovo dovrà essere chiesto preventivamente e per iscritto, con preavviso di almeno 30 giorni e, qualora la richiesta venisse accolta dovrà essere formalizzata con apposito atto sottoscritto dalle parti.</w:t>
      </w:r>
    </w:p>
    <w:p w:rsidR="00585052" w:rsidRPr="00367908" w:rsidRDefault="00585052" w:rsidP="00585052">
      <w:pPr>
        <w:jc w:val="both"/>
        <w:rPr>
          <w:rFonts w:ascii="Arial" w:hAnsi="Arial"/>
        </w:rPr>
      </w:pPr>
      <w:r w:rsidRPr="00367908">
        <w:rPr>
          <w:rFonts w:ascii="Arial" w:hAnsi="Arial"/>
        </w:rPr>
        <w:t>La presente convenzione potrà essere interrotta anche prima della scadenza per qualsiasi motivo, con preavviso di almeno 90 gg. da comunicarsi con lettera raccomandata con ricevuta di ritorno.</w:t>
      </w:r>
    </w:p>
    <w:p w:rsidR="000717E9" w:rsidRPr="00367908" w:rsidRDefault="000717E9" w:rsidP="00D969EE">
      <w:pPr>
        <w:jc w:val="both"/>
        <w:rPr>
          <w:rFonts w:ascii="Arial" w:hAnsi="Arial"/>
        </w:rPr>
      </w:pPr>
    </w:p>
    <w:p w:rsidR="00C80072" w:rsidRPr="00C80072" w:rsidRDefault="00C80072" w:rsidP="00C80072">
      <w:pPr>
        <w:rPr>
          <w:rFonts w:ascii="Arial" w:eastAsia="Times New Roman" w:hAnsi="Arial"/>
          <w:szCs w:val="20"/>
          <w:u w:val="single"/>
          <w:lang w:eastAsia="it-IT"/>
        </w:rPr>
      </w:pPr>
      <w:r w:rsidRPr="00C80072">
        <w:rPr>
          <w:rFonts w:ascii="Arial" w:eastAsia="Times New Roman" w:hAnsi="Arial"/>
          <w:szCs w:val="20"/>
          <w:u w:val="single"/>
          <w:lang w:eastAsia="it-IT"/>
        </w:rPr>
        <w:t>Art. 5 - Risoluzione  della convenzione</w:t>
      </w:r>
    </w:p>
    <w:p w:rsidR="00C80072" w:rsidRPr="00C80072" w:rsidRDefault="00C80072" w:rsidP="00C80072">
      <w:pPr>
        <w:jc w:val="both"/>
        <w:rPr>
          <w:rFonts w:ascii="Arial" w:eastAsia="Times New Roman" w:hAnsi="Arial"/>
          <w:szCs w:val="20"/>
          <w:lang w:eastAsia="it-IT"/>
        </w:rPr>
      </w:pPr>
      <w:r w:rsidRPr="00C80072">
        <w:rPr>
          <w:rFonts w:ascii="Arial" w:eastAsia="Times New Roman" w:hAnsi="Arial"/>
          <w:szCs w:val="20"/>
          <w:lang w:eastAsia="it-IT"/>
        </w:rPr>
        <w:t>La mancata realizzazione e/o il grave ritardo negli adempimenti oggetto della presente convenzione o il mancato rispetto delle scadenze  per cause ascrivibili ad una delle Parti, legittimeranno l’altra Parte alla risoluzione di diritto della convenzione.</w:t>
      </w:r>
    </w:p>
    <w:p w:rsidR="00C80072" w:rsidRPr="00C80072" w:rsidRDefault="00C80072" w:rsidP="00C80072">
      <w:pPr>
        <w:jc w:val="both"/>
        <w:rPr>
          <w:rFonts w:ascii="Arial" w:eastAsia="Times New Roman" w:hAnsi="Arial"/>
          <w:szCs w:val="20"/>
          <w:lang w:eastAsia="it-IT"/>
        </w:rPr>
      </w:pPr>
      <w:r w:rsidRPr="00C80072">
        <w:rPr>
          <w:rFonts w:ascii="Arial" w:eastAsia="Times New Roman" w:hAnsi="Arial"/>
          <w:szCs w:val="20"/>
          <w:lang w:eastAsia="it-IT"/>
        </w:rPr>
        <w:t xml:space="preserve">Resta inteso fra le Parti che qualora per cause di forza maggiore (quali, a titolo esemplificativo ma non esaustivo, provvedimenti di pubbliche autorità e modifiche alla vigente normativa) le attività realizzative poste in carico di ciascuna non fossero esperibili, il presente contratto si risolverà automaticamente e di diritto con decorrenza dalla data in cui l’evento sarà stato comunicato per iscritto alla parte interessata. In questa eventualità, le Parti concordano si d’ora che </w:t>
      </w:r>
      <w:r w:rsidR="005806B5">
        <w:rPr>
          <w:rFonts w:ascii="Arial" w:eastAsia="Times New Roman" w:hAnsi="Arial"/>
          <w:szCs w:val="20"/>
          <w:lang w:eastAsia="it-IT"/>
        </w:rPr>
        <w:t xml:space="preserve">l’ASST Mantova </w:t>
      </w:r>
      <w:r w:rsidRPr="00C80072">
        <w:rPr>
          <w:rFonts w:ascii="Arial" w:eastAsia="Times New Roman" w:hAnsi="Arial"/>
          <w:szCs w:val="20"/>
          <w:lang w:eastAsia="it-IT"/>
        </w:rPr>
        <w:t>sarà legittimata a richiedere la corresponsione  delle competenze relative alle attività già effettivamente svolte, previa presentazione dei relativi giustificativi.</w:t>
      </w:r>
    </w:p>
    <w:p w:rsidR="00C80072" w:rsidRPr="00C80072" w:rsidRDefault="00C80072" w:rsidP="00C80072">
      <w:pPr>
        <w:jc w:val="both"/>
        <w:rPr>
          <w:rFonts w:ascii="Arial" w:eastAsia="Times New Roman" w:hAnsi="Arial"/>
          <w:szCs w:val="20"/>
          <w:highlight w:val="yellow"/>
          <w:lang w:eastAsia="it-IT"/>
        </w:rPr>
      </w:pPr>
    </w:p>
    <w:p w:rsidR="00C80072" w:rsidRPr="00C80072" w:rsidRDefault="00C80072" w:rsidP="00C80072">
      <w:pPr>
        <w:rPr>
          <w:rFonts w:ascii="Arial" w:eastAsia="Times New Roman" w:hAnsi="Arial"/>
          <w:szCs w:val="20"/>
          <w:u w:val="single"/>
          <w:lang w:eastAsia="it-IT"/>
        </w:rPr>
      </w:pPr>
      <w:r w:rsidRPr="00C80072">
        <w:rPr>
          <w:rFonts w:ascii="Arial" w:eastAsia="Times New Roman" w:hAnsi="Arial"/>
          <w:szCs w:val="20"/>
          <w:u w:val="single"/>
          <w:lang w:eastAsia="it-IT"/>
        </w:rPr>
        <w:t>Art. 6 - Trattamento dati sensibili</w:t>
      </w:r>
    </w:p>
    <w:p w:rsidR="00C80072" w:rsidRPr="00C80072" w:rsidRDefault="00C80072" w:rsidP="00C80072">
      <w:pPr>
        <w:jc w:val="both"/>
        <w:rPr>
          <w:rFonts w:ascii="Arial" w:eastAsia="Times New Roman" w:hAnsi="Arial"/>
          <w:szCs w:val="20"/>
          <w:lang w:eastAsia="it-IT"/>
        </w:rPr>
      </w:pPr>
      <w:r w:rsidRPr="00C80072">
        <w:rPr>
          <w:rFonts w:ascii="Arial" w:eastAsia="Times New Roman" w:hAnsi="Arial"/>
          <w:szCs w:val="20"/>
          <w:lang w:eastAsia="it-IT"/>
        </w:rPr>
        <w:t xml:space="preserve">I Professionisti  </w:t>
      </w:r>
      <w:r w:rsidR="005806B5">
        <w:rPr>
          <w:rFonts w:ascii="Arial" w:eastAsia="Times New Roman" w:hAnsi="Arial"/>
          <w:szCs w:val="20"/>
          <w:lang w:eastAsia="it-IT"/>
        </w:rPr>
        <w:t xml:space="preserve">di ASST Mantova </w:t>
      </w:r>
      <w:r w:rsidRPr="00C80072">
        <w:rPr>
          <w:rFonts w:ascii="Arial" w:eastAsia="Times New Roman" w:hAnsi="Arial"/>
          <w:szCs w:val="20"/>
          <w:lang w:eastAsia="it-IT"/>
        </w:rPr>
        <w:t xml:space="preserve"> sono tenuti alla riservatezza sui dati dei quali abbiano conoscenza, possesso e detenzione in relazione all’attività di cui alla presente convenzione, in osservanza delle disposizioni di cui al </w:t>
      </w:r>
      <w:proofErr w:type="spellStart"/>
      <w:r w:rsidRPr="00C80072">
        <w:rPr>
          <w:rFonts w:ascii="Arial" w:eastAsia="Times New Roman" w:hAnsi="Arial"/>
          <w:szCs w:val="20"/>
          <w:lang w:eastAsia="it-IT"/>
        </w:rPr>
        <w:t>D.Lgs</w:t>
      </w:r>
      <w:proofErr w:type="spellEnd"/>
      <w:r w:rsidRPr="00C80072">
        <w:rPr>
          <w:rFonts w:ascii="Arial" w:eastAsia="Times New Roman" w:hAnsi="Arial"/>
          <w:szCs w:val="20"/>
          <w:lang w:eastAsia="it-IT"/>
        </w:rPr>
        <w:t xml:space="preserve"> 196/03 così come modificato dal </w:t>
      </w:r>
      <w:proofErr w:type="spellStart"/>
      <w:r w:rsidRPr="00C80072">
        <w:rPr>
          <w:rFonts w:ascii="Arial" w:eastAsia="Times New Roman" w:hAnsi="Arial"/>
          <w:szCs w:val="20"/>
          <w:lang w:eastAsia="it-IT"/>
        </w:rPr>
        <w:t>D.Lgs</w:t>
      </w:r>
      <w:proofErr w:type="spellEnd"/>
      <w:r w:rsidRPr="00C80072">
        <w:rPr>
          <w:rFonts w:ascii="Arial" w:eastAsia="Times New Roman" w:hAnsi="Arial"/>
          <w:szCs w:val="20"/>
          <w:lang w:eastAsia="it-IT"/>
        </w:rPr>
        <w:t xml:space="preserve"> 101/2018 di recepimento del GDPR UE 2016/679.</w:t>
      </w:r>
    </w:p>
    <w:p w:rsidR="00C80072" w:rsidRDefault="00C80072" w:rsidP="00C80072">
      <w:pPr>
        <w:jc w:val="both"/>
        <w:rPr>
          <w:rFonts w:ascii="Arial" w:eastAsia="Times New Roman" w:hAnsi="Arial"/>
          <w:szCs w:val="20"/>
          <w:lang w:eastAsia="it-IT"/>
        </w:rPr>
      </w:pPr>
      <w:r w:rsidRPr="00C80072">
        <w:rPr>
          <w:rFonts w:ascii="Arial" w:eastAsia="Times New Roman" w:hAnsi="Arial"/>
          <w:szCs w:val="20"/>
          <w:lang w:eastAsia="it-IT"/>
        </w:rPr>
        <w:t xml:space="preserve">Le Parti, con la sottoscrizione della presente convenzione, si prestano vicendevolmente il consenso al trattamento dei rispettivi dati personali ai sensi </w:t>
      </w:r>
      <w:r w:rsidRPr="00C80072">
        <w:rPr>
          <w:rFonts w:ascii="Arial" w:eastAsia="Times New Roman" w:hAnsi="Arial"/>
          <w:szCs w:val="20"/>
          <w:lang w:eastAsia="it-IT"/>
        </w:rPr>
        <w:lastRenderedPageBreak/>
        <w:t xml:space="preserve">del </w:t>
      </w:r>
      <w:proofErr w:type="spellStart"/>
      <w:r w:rsidRPr="00C80072">
        <w:rPr>
          <w:rFonts w:ascii="Arial" w:eastAsia="Times New Roman" w:hAnsi="Arial"/>
          <w:szCs w:val="20"/>
          <w:lang w:eastAsia="it-IT"/>
        </w:rPr>
        <w:t>D.Lgs</w:t>
      </w:r>
      <w:proofErr w:type="spellEnd"/>
      <w:r w:rsidRPr="00C80072">
        <w:rPr>
          <w:rFonts w:ascii="Arial" w:eastAsia="Times New Roman" w:hAnsi="Arial"/>
          <w:szCs w:val="20"/>
          <w:lang w:eastAsia="it-IT"/>
        </w:rPr>
        <w:t xml:space="preserve"> 196/03 così come modificato dal </w:t>
      </w:r>
      <w:proofErr w:type="spellStart"/>
      <w:r w:rsidRPr="00C80072">
        <w:rPr>
          <w:rFonts w:ascii="Arial" w:eastAsia="Times New Roman" w:hAnsi="Arial"/>
          <w:szCs w:val="20"/>
          <w:lang w:eastAsia="it-IT"/>
        </w:rPr>
        <w:t>D.Lgs</w:t>
      </w:r>
      <w:proofErr w:type="spellEnd"/>
      <w:r w:rsidRPr="00C80072">
        <w:rPr>
          <w:rFonts w:ascii="Arial" w:eastAsia="Times New Roman" w:hAnsi="Arial"/>
          <w:szCs w:val="20"/>
          <w:lang w:eastAsia="it-IT"/>
        </w:rPr>
        <w:t xml:space="preserve"> 101/2018 di recepimento del GDPR UE 2016/679.</w:t>
      </w:r>
    </w:p>
    <w:p w:rsidR="00272827" w:rsidRPr="008D610F" w:rsidRDefault="00272827" w:rsidP="00272827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D610F">
        <w:rPr>
          <w:rFonts w:ascii="Arial" w:eastAsia="Calibri" w:hAnsi="Arial" w:cs="Arial"/>
          <w:lang w:eastAsia="en-US"/>
        </w:rPr>
        <w:t>Nell’esec</w:t>
      </w:r>
      <w:r w:rsidR="008D610F">
        <w:rPr>
          <w:rFonts w:ascii="Arial" w:eastAsia="Calibri" w:hAnsi="Arial" w:cs="Arial"/>
          <w:lang w:eastAsia="en-US"/>
        </w:rPr>
        <w:t>uzione del presente accordo le P</w:t>
      </w:r>
      <w:r w:rsidRPr="008D610F">
        <w:rPr>
          <w:rFonts w:ascii="Arial" w:eastAsia="Calibri" w:hAnsi="Arial" w:cs="Arial"/>
          <w:lang w:eastAsia="en-US"/>
        </w:rPr>
        <w:t>arti si configurano quali autonomi Titolari.</w:t>
      </w:r>
    </w:p>
    <w:p w:rsidR="00C80072" w:rsidRPr="00C80072" w:rsidRDefault="00C80072" w:rsidP="00C80072">
      <w:pPr>
        <w:keepNext/>
        <w:outlineLvl w:val="0"/>
        <w:rPr>
          <w:rFonts w:ascii="Arial" w:eastAsia="Times New Roman" w:hAnsi="Arial"/>
          <w:szCs w:val="20"/>
          <w:u w:val="single"/>
          <w:lang w:eastAsia="it-IT"/>
        </w:rPr>
      </w:pPr>
      <w:r w:rsidRPr="00C80072">
        <w:rPr>
          <w:rFonts w:ascii="Arial" w:eastAsia="Times New Roman" w:hAnsi="Arial"/>
          <w:szCs w:val="20"/>
          <w:u w:val="single"/>
          <w:lang w:eastAsia="it-IT"/>
        </w:rPr>
        <w:t xml:space="preserve">Art. 7 – Codice di comportamento dipendenti </w:t>
      </w:r>
    </w:p>
    <w:p w:rsidR="00C80072" w:rsidRPr="00C80072" w:rsidRDefault="00C80072" w:rsidP="00C80072">
      <w:pPr>
        <w:jc w:val="both"/>
        <w:rPr>
          <w:rFonts w:ascii="Arial" w:eastAsia="Times New Roman" w:hAnsi="Arial"/>
          <w:szCs w:val="20"/>
          <w:lang w:eastAsia="it-IT"/>
        </w:rPr>
      </w:pPr>
      <w:r w:rsidRPr="00C80072">
        <w:rPr>
          <w:rFonts w:ascii="Arial" w:eastAsia="Times New Roman" w:hAnsi="Arial"/>
          <w:szCs w:val="20"/>
          <w:lang w:eastAsia="it-IT"/>
        </w:rPr>
        <w:t xml:space="preserve">ASST Mantova e Comune dichiarano di aver preso visione dei rispettivi codici </w:t>
      </w:r>
      <w:r w:rsidR="00272827">
        <w:rPr>
          <w:rFonts w:ascii="Arial" w:eastAsia="Times New Roman" w:hAnsi="Arial"/>
          <w:szCs w:val="20"/>
          <w:lang w:eastAsia="it-IT"/>
        </w:rPr>
        <w:t>aziendali</w:t>
      </w:r>
      <w:r w:rsidRPr="00C80072">
        <w:rPr>
          <w:rFonts w:ascii="Arial" w:eastAsia="Times New Roman" w:hAnsi="Arial"/>
          <w:szCs w:val="20"/>
          <w:lang w:eastAsia="it-IT"/>
        </w:rPr>
        <w:t xml:space="preserve"> di comportamento dei dipendenti, redatti ai sensi di quanto stabilito dal DPR 62/2013 e pubblicati sui rispettivi siti web istituzionali, nonché di accettarne i contenuti impegnandosi a rispettare le regole e i principi in essi espressi.</w:t>
      </w:r>
    </w:p>
    <w:p w:rsidR="00C80072" w:rsidRPr="00C80072" w:rsidRDefault="00C80072" w:rsidP="00C80072">
      <w:pPr>
        <w:jc w:val="both"/>
        <w:rPr>
          <w:rFonts w:ascii="Arial" w:eastAsia="Times New Roman" w:hAnsi="Arial"/>
          <w:szCs w:val="20"/>
          <w:lang w:eastAsia="it-IT"/>
        </w:rPr>
      </w:pPr>
    </w:p>
    <w:p w:rsidR="00C80072" w:rsidRPr="00C80072" w:rsidRDefault="00C80072" w:rsidP="00C80072">
      <w:pPr>
        <w:keepNext/>
        <w:outlineLvl w:val="0"/>
        <w:rPr>
          <w:rFonts w:ascii="Arial" w:eastAsia="Times New Roman" w:hAnsi="Arial"/>
          <w:u w:val="single"/>
        </w:rPr>
      </w:pPr>
      <w:r w:rsidRPr="00C80072">
        <w:rPr>
          <w:rFonts w:ascii="Arial" w:eastAsia="Times New Roman" w:hAnsi="Arial"/>
          <w:u w:val="single"/>
        </w:rPr>
        <w:t>Art. 8 - Registrazione</w:t>
      </w:r>
    </w:p>
    <w:p w:rsidR="00C80072" w:rsidRPr="00C80072" w:rsidRDefault="00C80072" w:rsidP="00C80072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C80072">
        <w:rPr>
          <w:rFonts w:ascii="Arial" w:hAnsi="Arial"/>
        </w:rPr>
        <w:t xml:space="preserve">La presente convenzione è soggetta a registrazione solo in caso d’uso, ai sensi del DPR n. 131/86 e qualora ne venisse richiesta la registrazione, le spese saranno a carico della parte che avrà reso necessario tale adempimento. </w:t>
      </w:r>
    </w:p>
    <w:p w:rsidR="00C80072" w:rsidRPr="00C80072" w:rsidRDefault="00C80072" w:rsidP="00C80072">
      <w:pPr>
        <w:jc w:val="both"/>
        <w:rPr>
          <w:rFonts w:ascii="Arial" w:hAnsi="Arial"/>
        </w:rPr>
      </w:pPr>
    </w:p>
    <w:p w:rsidR="00C80072" w:rsidRPr="00C80072" w:rsidRDefault="00C80072" w:rsidP="00C80072">
      <w:pPr>
        <w:rPr>
          <w:rFonts w:ascii="Arial" w:hAnsi="Arial"/>
          <w:u w:val="single"/>
        </w:rPr>
      </w:pPr>
      <w:r w:rsidRPr="00C80072">
        <w:rPr>
          <w:rFonts w:ascii="Arial" w:hAnsi="Arial"/>
          <w:u w:val="single"/>
        </w:rPr>
        <w:t>Art. 9 – Riserve di legge</w:t>
      </w:r>
    </w:p>
    <w:p w:rsidR="00C80072" w:rsidRPr="00C80072" w:rsidRDefault="00C80072" w:rsidP="00C80072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C80072">
        <w:rPr>
          <w:rFonts w:ascii="Arial" w:hAnsi="Arial"/>
        </w:rPr>
        <w:t>La presente convenzione decade di diritto qualora risulti incompatibile con disposizioni normative successive.</w:t>
      </w:r>
    </w:p>
    <w:p w:rsidR="00C80072" w:rsidRPr="00C80072" w:rsidRDefault="00C80072" w:rsidP="00C80072">
      <w:pPr>
        <w:jc w:val="both"/>
        <w:rPr>
          <w:rFonts w:ascii="Arial" w:hAnsi="Arial"/>
        </w:rPr>
      </w:pPr>
      <w:r w:rsidRPr="00C80072">
        <w:rPr>
          <w:rFonts w:ascii="Arial" w:hAnsi="Arial"/>
        </w:rPr>
        <w:t>Nell’eventualità di disposizioni normative che rendessero necessarie integrazioni e/o modifiche, queste comportano la predisposizione di una nuova convenzione previo accordo delle parti.</w:t>
      </w:r>
    </w:p>
    <w:p w:rsidR="00C80072" w:rsidRPr="00C80072" w:rsidRDefault="00C80072" w:rsidP="00C80072">
      <w:pPr>
        <w:jc w:val="both"/>
        <w:rPr>
          <w:rFonts w:ascii="Arial" w:hAnsi="Arial"/>
        </w:rPr>
      </w:pPr>
    </w:p>
    <w:p w:rsidR="00C80072" w:rsidRPr="00C80072" w:rsidRDefault="00C80072" w:rsidP="00C80072">
      <w:pPr>
        <w:keepNext/>
        <w:outlineLvl w:val="0"/>
        <w:rPr>
          <w:rFonts w:ascii="Arial" w:eastAsia="Times New Roman" w:hAnsi="Arial"/>
          <w:u w:val="single"/>
        </w:rPr>
      </w:pPr>
      <w:r w:rsidRPr="00C80072">
        <w:rPr>
          <w:rFonts w:ascii="Arial" w:eastAsia="Times New Roman" w:hAnsi="Arial"/>
          <w:u w:val="single"/>
        </w:rPr>
        <w:t>Art. 10 – Foro competente</w:t>
      </w:r>
    </w:p>
    <w:p w:rsidR="00C80072" w:rsidRPr="00C80072" w:rsidRDefault="00C80072" w:rsidP="00C80072">
      <w:pPr>
        <w:jc w:val="both"/>
        <w:rPr>
          <w:rFonts w:ascii="Arial" w:hAnsi="Arial"/>
        </w:rPr>
      </w:pPr>
      <w:r w:rsidRPr="00C80072">
        <w:rPr>
          <w:rFonts w:ascii="Arial" w:hAnsi="Arial"/>
        </w:rPr>
        <w:t>Il Foro competente per qualsiasi controversia che dovesse insorgere in relazione alla interpretazione o alla esecuzione del presente contratto è il Foro di Mantova.</w:t>
      </w:r>
    </w:p>
    <w:p w:rsidR="00D4560D" w:rsidRPr="00C80072" w:rsidRDefault="00D4560D" w:rsidP="00C80072">
      <w:pPr>
        <w:jc w:val="both"/>
        <w:rPr>
          <w:rFonts w:ascii="Arial" w:hAnsi="Arial"/>
        </w:rPr>
      </w:pPr>
    </w:p>
    <w:p w:rsidR="00C80072" w:rsidRPr="00C80072" w:rsidRDefault="00C80072" w:rsidP="00CA0F3C">
      <w:pPr>
        <w:jc w:val="both"/>
        <w:rPr>
          <w:rFonts w:ascii="Calibri" w:eastAsia="Calibri" w:hAnsi="Calibri"/>
          <w:b/>
          <w:sz w:val="21"/>
          <w:szCs w:val="22"/>
          <w:lang w:eastAsia="en-US"/>
        </w:rPr>
      </w:pPr>
      <w:r w:rsidRPr="00C80072">
        <w:rPr>
          <w:rFonts w:ascii="Calibri" w:eastAsia="Calibri" w:hAnsi="Calibri"/>
          <w:b/>
          <w:sz w:val="21"/>
          <w:szCs w:val="22"/>
          <w:lang w:eastAsia="en-US"/>
        </w:rPr>
        <w:t xml:space="preserve">Il presente documento informatico firmato digitalmente ai sensi del </w:t>
      </w:r>
      <w:proofErr w:type="spellStart"/>
      <w:r w:rsidRPr="00C80072">
        <w:rPr>
          <w:rFonts w:ascii="Calibri" w:eastAsia="Calibri" w:hAnsi="Calibri"/>
          <w:b/>
          <w:sz w:val="21"/>
          <w:szCs w:val="22"/>
          <w:lang w:eastAsia="en-US"/>
        </w:rPr>
        <w:t>D.Lgs</w:t>
      </w:r>
      <w:proofErr w:type="spellEnd"/>
      <w:r w:rsidRPr="00C80072">
        <w:rPr>
          <w:rFonts w:ascii="Calibri" w:eastAsia="Calibri" w:hAnsi="Calibri"/>
          <w:b/>
          <w:sz w:val="21"/>
          <w:szCs w:val="22"/>
          <w:lang w:eastAsia="en-US"/>
        </w:rPr>
        <w:t xml:space="preserve"> 82/2005 </w:t>
      </w:r>
      <w:proofErr w:type="spellStart"/>
      <w:r w:rsidRPr="00C80072">
        <w:rPr>
          <w:rFonts w:ascii="Calibri" w:eastAsia="Calibri" w:hAnsi="Calibri"/>
          <w:b/>
          <w:sz w:val="21"/>
          <w:szCs w:val="22"/>
          <w:lang w:eastAsia="en-US"/>
        </w:rPr>
        <w:t>s.m.i.</w:t>
      </w:r>
      <w:proofErr w:type="spellEnd"/>
      <w:r w:rsidRPr="00C80072">
        <w:rPr>
          <w:rFonts w:ascii="Calibri" w:eastAsia="Calibri" w:hAnsi="Calibri"/>
          <w:b/>
          <w:sz w:val="21"/>
          <w:szCs w:val="22"/>
          <w:lang w:eastAsia="en-US"/>
        </w:rPr>
        <w:t xml:space="preserve"> e norme collegate sostituisce il documento cartaceo e la firma autografa.</w:t>
      </w:r>
    </w:p>
    <w:p w:rsidR="00312934" w:rsidRDefault="00312934" w:rsidP="00D969EE">
      <w:pPr>
        <w:jc w:val="both"/>
        <w:rPr>
          <w:rFonts w:ascii="Arial" w:hAnsi="Arial"/>
        </w:rPr>
      </w:pPr>
    </w:p>
    <w:p w:rsidR="00C80072" w:rsidRPr="00367908" w:rsidRDefault="00C80072" w:rsidP="00D969EE">
      <w:pPr>
        <w:jc w:val="both"/>
        <w:rPr>
          <w:rFonts w:ascii="Arial" w:hAnsi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04"/>
      </w:tblGrid>
      <w:tr w:rsidR="00D37FAF" w:rsidRPr="00D37FAF" w:rsidTr="00D37FAF">
        <w:tc>
          <w:tcPr>
            <w:tcW w:w="8644" w:type="dxa"/>
            <w:shd w:val="clear" w:color="auto" w:fill="auto"/>
          </w:tcPr>
          <w:p w:rsidR="00D37FAF" w:rsidRPr="00D37FAF" w:rsidRDefault="005806B5" w:rsidP="00D37F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ASST Mantova</w:t>
            </w:r>
            <w:r w:rsidR="00D37FAF" w:rsidRPr="00D37FAF">
              <w:rPr>
                <w:rFonts w:ascii="Arial" w:hAnsi="Arial"/>
              </w:rPr>
              <w:t xml:space="preserve"> </w:t>
            </w:r>
          </w:p>
          <w:p w:rsidR="00D37FAF" w:rsidRPr="00D37FAF" w:rsidRDefault="00D37FAF" w:rsidP="00D37FAF">
            <w:pPr>
              <w:jc w:val="center"/>
              <w:rPr>
                <w:rFonts w:ascii="Arial" w:hAnsi="Arial"/>
              </w:rPr>
            </w:pPr>
            <w:r w:rsidRPr="00D37FAF">
              <w:rPr>
                <w:rFonts w:ascii="Arial" w:hAnsi="Arial"/>
              </w:rPr>
              <w:t>Socio Sanitaria Territoriale di Mantova</w:t>
            </w:r>
          </w:p>
          <w:p w:rsidR="00D37FAF" w:rsidRPr="00D37FAF" w:rsidRDefault="00D37FAF" w:rsidP="00D37FAF">
            <w:pPr>
              <w:jc w:val="center"/>
              <w:rPr>
                <w:rFonts w:ascii="Arial" w:hAnsi="Arial"/>
              </w:rPr>
            </w:pPr>
            <w:r w:rsidRPr="00D37FAF">
              <w:rPr>
                <w:rFonts w:ascii="Arial" w:hAnsi="Arial"/>
              </w:rPr>
              <w:t>Il Direttore Generale</w:t>
            </w:r>
          </w:p>
          <w:p w:rsidR="00D37FAF" w:rsidRPr="00D37FAF" w:rsidRDefault="00D37FAF" w:rsidP="00D37FAF">
            <w:pPr>
              <w:jc w:val="center"/>
              <w:rPr>
                <w:rFonts w:ascii="Arial" w:hAnsi="Arial"/>
              </w:rPr>
            </w:pPr>
            <w:r w:rsidRPr="00D37FAF">
              <w:rPr>
                <w:rFonts w:ascii="Arial" w:hAnsi="Arial"/>
              </w:rPr>
              <w:t>D</w:t>
            </w:r>
            <w:r w:rsidR="008D609C">
              <w:rPr>
                <w:rFonts w:ascii="Arial" w:hAnsi="Arial"/>
              </w:rPr>
              <w:t>ott</w:t>
            </w:r>
            <w:r w:rsidRPr="00D37FAF">
              <w:rPr>
                <w:rFonts w:ascii="Arial" w:hAnsi="Arial"/>
              </w:rPr>
              <w:t>.</w:t>
            </w:r>
            <w:r w:rsidR="00CA0F3C">
              <w:rPr>
                <w:rFonts w:ascii="Arial" w:hAnsi="Arial"/>
              </w:rPr>
              <w:t>ssa Mara Azzi</w:t>
            </w:r>
          </w:p>
          <w:p w:rsidR="00D37FAF" w:rsidRDefault="00D37FAF" w:rsidP="00D37FAF">
            <w:pPr>
              <w:jc w:val="center"/>
              <w:rPr>
                <w:rFonts w:ascii="Arial" w:hAnsi="Arial"/>
              </w:rPr>
            </w:pPr>
          </w:p>
          <w:p w:rsidR="00C80072" w:rsidRPr="00D37FAF" w:rsidRDefault="00C80072" w:rsidP="00D37FAF">
            <w:pPr>
              <w:jc w:val="center"/>
              <w:rPr>
                <w:rFonts w:ascii="Arial" w:hAnsi="Arial"/>
              </w:rPr>
            </w:pPr>
          </w:p>
          <w:p w:rsidR="00D37FAF" w:rsidRPr="00D37FAF" w:rsidRDefault="00D37FAF" w:rsidP="00D37FAF">
            <w:pPr>
              <w:jc w:val="center"/>
              <w:rPr>
                <w:rFonts w:ascii="Arial" w:hAnsi="Arial"/>
              </w:rPr>
            </w:pPr>
            <w:r w:rsidRPr="00D37FAF">
              <w:rPr>
                <w:rFonts w:ascii="Arial" w:hAnsi="Arial"/>
              </w:rPr>
              <w:t>___________________________________</w:t>
            </w:r>
          </w:p>
          <w:p w:rsidR="00D37FAF" w:rsidRPr="00D37FAF" w:rsidRDefault="00D37FAF" w:rsidP="00D37FAF">
            <w:pPr>
              <w:jc w:val="center"/>
              <w:rPr>
                <w:rFonts w:ascii="Arial" w:hAnsi="Arial"/>
              </w:rPr>
            </w:pPr>
          </w:p>
        </w:tc>
      </w:tr>
      <w:tr w:rsidR="00D37FAF" w:rsidRPr="00D37FAF" w:rsidTr="00C07D17">
        <w:trPr>
          <w:trHeight w:val="1531"/>
        </w:trPr>
        <w:tc>
          <w:tcPr>
            <w:tcW w:w="8644" w:type="dxa"/>
            <w:shd w:val="clear" w:color="auto" w:fill="auto"/>
          </w:tcPr>
          <w:p w:rsidR="001E6B35" w:rsidRDefault="00C05A1A" w:rsidP="00D37F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Comune di Porto Mantovano</w:t>
            </w:r>
          </w:p>
          <w:p w:rsidR="002351A9" w:rsidRPr="00386D4D" w:rsidRDefault="00664F3A" w:rsidP="00D37FAF">
            <w:pPr>
              <w:jc w:val="center"/>
              <w:rPr>
                <w:rFonts w:ascii="Arial" w:hAnsi="Arial"/>
              </w:rPr>
            </w:pPr>
            <w:r w:rsidRPr="00386D4D">
              <w:rPr>
                <w:rFonts w:ascii="Arial" w:hAnsi="Arial"/>
              </w:rPr>
              <w:t>Il S</w:t>
            </w:r>
            <w:r w:rsidR="00386D4D">
              <w:rPr>
                <w:rFonts w:ascii="Arial" w:hAnsi="Arial"/>
              </w:rPr>
              <w:t>i</w:t>
            </w:r>
            <w:r w:rsidRPr="00386D4D">
              <w:rPr>
                <w:rFonts w:ascii="Arial" w:hAnsi="Arial"/>
              </w:rPr>
              <w:t>ndaco</w:t>
            </w:r>
          </w:p>
          <w:p w:rsidR="002351A9" w:rsidRDefault="00664F3A" w:rsidP="00D37F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Dott. Massimo Salvarani</w:t>
            </w:r>
          </w:p>
          <w:p w:rsidR="00340C04" w:rsidRPr="00D37FAF" w:rsidRDefault="00340C04" w:rsidP="00D37FAF">
            <w:pPr>
              <w:jc w:val="center"/>
              <w:rPr>
                <w:rFonts w:ascii="Arial" w:hAnsi="Arial"/>
              </w:rPr>
            </w:pPr>
          </w:p>
          <w:p w:rsidR="00D37FAF" w:rsidRPr="00D37FAF" w:rsidRDefault="00D37FAF" w:rsidP="00D37FAF">
            <w:pPr>
              <w:jc w:val="center"/>
              <w:rPr>
                <w:rFonts w:ascii="Arial" w:hAnsi="Arial"/>
              </w:rPr>
            </w:pPr>
            <w:r w:rsidRPr="00D37FAF">
              <w:rPr>
                <w:rFonts w:ascii="Arial" w:hAnsi="Arial"/>
              </w:rPr>
              <w:t>_______________________________________</w:t>
            </w:r>
          </w:p>
          <w:p w:rsidR="00D37FAF" w:rsidRPr="00D37FAF" w:rsidRDefault="00D37FAF" w:rsidP="00D37FAF">
            <w:pPr>
              <w:jc w:val="both"/>
              <w:rPr>
                <w:rFonts w:ascii="Arial" w:hAnsi="Arial"/>
              </w:rPr>
            </w:pPr>
          </w:p>
        </w:tc>
      </w:tr>
    </w:tbl>
    <w:p w:rsidR="00182358" w:rsidRPr="00367908" w:rsidRDefault="00182358" w:rsidP="008D609C">
      <w:pPr>
        <w:jc w:val="both"/>
      </w:pPr>
    </w:p>
    <w:sectPr w:rsidR="00182358" w:rsidRPr="00367908" w:rsidSect="00C07D17">
      <w:pgSz w:w="11906" w:h="16838"/>
      <w:pgMar w:top="1985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57D5"/>
    <w:multiLevelType w:val="hybridMultilevel"/>
    <w:tmpl w:val="7C786312"/>
    <w:lvl w:ilvl="0" w:tplc="D6620B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8149A"/>
    <w:multiLevelType w:val="singleLevel"/>
    <w:tmpl w:val="1D1AF0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7A909F1"/>
    <w:multiLevelType w:val="singleLevel"/>
    <w:tmpl w:val="7C0411EE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3" w15:restartNumberingAfterBreak="0">
    <w:nsid w:val="08BF2E95"/>
    <w:multiLevelType w:val="hybridMultilevel"/>
    <w:tmpl w:val="ABF43622"/>
    <w:lvl w:ilvl="0" w:tplc="3C72556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0F4638"/>
    <w:multiLevelType w:val="multilevel"/>
    <w:tmpl w:val="6E064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326420"/>
    <w:multiLevelType w:val="singleLevel"/>
    <w:tmpl w:val="78ACFBA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 w15:restartNumberingAfterBreak="0">
    <w:nsid w:val="0AB60AFE"/>
    <w:multiLevelType w:val="hybridMultilevel"/>
    <w:tmpl w:val="E79AA296"/>
    <w:lvl w:ilvl="0" w:tplc="D6620B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effect w:val="none"/>
      </w:rPr>
    </w:lvl>
    <w:lvl w:ilvl="1" w:tplc="D6620B0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effect w:val="no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AD70B27"/>
    <w:multiLevelType w:val="singleLevel"/>
    <w:tmpl w:val="F184F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1BF02F0"/>
    <w:multiLevelType w:val="multilevel"/>
    <w:tmpl w:val="AFE431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1F45EA1"/>
    <w:multiLevelType w:val="hybridMultilevel"/>
    <w:tmpl w:val="B4D85C40"/>
    <w:lvl w:ilvl="0" w:tplc="4B0091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effect w:val="none"/>
      </w:rPr>
    </w:lvl>
    <w:lvl w:ilvl="1" w:tplc="4B0091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effect w:val="none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4668E"/>
    <w:multiLevelType w:val="hybridMultilevel"/>
    <w:tmpl w:val="37F299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88178A"/>
    <w:multiLevelType w:val="hybridMultilevel"/>
    <w:tmpl w:val="76FC05E8"/>
    <w:lvl w:ilvl="0" w:tplc="0EF8955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620B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D31D47"/>
    <w:multiLevelType w:val="hybridMultilevel"/>
    <w:tmpl w:val="D2185F52"/>
    <w:lvl w:ilvl="0" w:tplc="D6620B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effect w:val="none"/>
      </w:rPr>
    </w:lvl>
    <w:lvl w:ilvl="1" w:tplc="D6620B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9059EC"/>
    <w:multiLevelType w:val="multilevel"/>
    <w:tmpl w:val="6422FC6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A7539C"/>
    <w:multiLevelType w:val="hybridMultilevel"/>
    <w:tmpl w:val="16BC8EBE"/>
    <w:lvl w:ilvl="0" w:tplc="79AC56C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76304A"/>
    <w:multiLevelType w:val="multilevel"/>
    <w:tmpl w:val="995E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effect w:val="none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effect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20B67"/>
    <w:multiLevelType w:val="hybridMultilevel"/>
    <w:tmpl w:val="6422FC64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3E178A"/>
    <w:multiLevelType w:val="multilevel"/>
    <w:tmpl w:val="F942E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045528"/>
    <w:multiLevelType w:val="hybridMultilevel"/>
    <w:tmpl w:val="AFE431F2"/>
    <w:lvl w:ilvl="0" w:tplc="87DC8F2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17805C9"/>
    <w:multiLevelType w:val="hybridMultilevel"/>
    <w:tmpl w:val="56B02768"/>
    <w:lvl w:ilvl="0" w:tplc="23B42E4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2506DBC"/>
    <w:multiLevelType w:val="hybridMultilevel"/>
    <w:tmpl w:val="0B82DF84"/>
    <w:lvl w:ilvl="0" w:tplc="E69EB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93A7F18"/>
    <w:multiLevelType w:val="singleLevel"/>
    <w:tmpl w:val="1D1AF0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CAC29FA"/>
    <w:multiLevelType w:val="multilevel"/>
    <w:tmpl w:val="56B0276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05A54A6"/>
    <w:multiLevelType w:val="hybridMultilevel"/>
    <w:tmpl w:val="A662AF3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69EB7F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A50E4E"/>
    <w:multiLevelType w:val="multilevel"/>
    <w:tmpl w:val="0368F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BB85DBE"/>
    <w:multiLevelType w:val="multilevel"/>
    <w:tmpl w:val="16BC8E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CB83825"/>
    <w:multiLevelType w:val="hybridMultilevel"/>
    <w:tmpl w:val="25E8B4FC"/>
    <w:lvl w:ilvl="0" w:tplc="D6620B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effect w:val="none"/>
      </w:rPr>
    </w:lvl>
    <w:lvl w:ilvl="1" w:tplc="4B0091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effect w:val="none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F7D15"/>
    <w:multiLevelType w:val="hybridMultilevel"/>
    <w:tmpl w:val="DF86CA2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69EB7F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FC2CA6"/>
    <w:multiLevelType w:val="hybridMultilevel"/>
    <w:tmpl w:val="1EA277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9EB7F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A5F1EA5"/>
    <w:multiLevelType w:val="hybridMultilevel"/>
    <w:tmpl w:val="A3322DE6"/>
    <w:lvl w:ilvl="0" w:tplc="3C72556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EB7182"/>
    <w:multiLevelType w:val="hybridMultilevel"/>
    <w:tmpl w:val="B0BE1CA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69EB7F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B87AE2"/>
    <w:multiLevelType w:val="hybridMultilevel"/>
    <w:tmpl w:val="2F343234"/>
    <w:lvl w:ilvl="0" w:tplc="23B42E4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620B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effect w:val="no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FC93B9C"/>
    <w:multiLevelType w:val="hybridMultilevel"/>
    <w:tmpl w:val="F942E922"/>
    <w:lvl w:ilvl="0" w:tplc="B64E6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C332C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4" w15:restartNumberingAfterBreak="0">
    <w:nsid w:val="766A0F21"/>
    <w:multiLevelType w:val="singleLevel"/>
    <w:tmpl w:val="7C0411EE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35" w15:restartNumberingAfterBreak="0">
    <w:nsid w:val="773502D4"/>
    <w:multiLevelType w:val="hybridMultilevel"/>
    <w:tmpl w:val="39A4C3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E7544F"/>
    <w:multiLevelType w:val="hybridMultilevel"/>
    <w:tmpl w:val="0C6866F8"/>
    <w:lvl w:ilvl="0" w:tplc="55225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261EB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CCC0141"/>
    <w:multiLevelType w:val="singleLevel"/>
    <w:tmpl w:val="78ACFBA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21"/>
  </w:num>
  <w:num w:numId="2">
    <w:abstractNumId w:val="37"/>
  </w:num>
  <w:num w:numId="3">
    <w:abstractNumId w:val="5"/>
  </w:num>
  <w:num w:numId="4">
    <w:abstractNumId w:val="1"/>
  </w:num>
  <w:num w:numId="5">
    <w:abstractNumId w:val="33"/>
  </w:num>
  <w:num w:numId="6">
    <w:abstractNumId w:val="7"/>
  </w:num>
  <w:num w:numId="7">
    <w:abstractNumId w:val="34"/>
  </w:num>
  <w:num w:numId="8">
    <w:abstractNumId w:val="2"/>
  </w:num>
  <w:num w:numId="9">
    <w:abstractNumId w:val="16"/>
  </w:num>
  <w:num w:numId="10">
    <w:abstractNumId w:val="13"/>
  </w:num>
  <w:num w:numId="11">
    <w:abstractNumId w:val="0"/>
  </w:num>
  <w:num w:numId="12">
    <w:abstractNumId w:val="9"/>
  </w:num>
  <w:num w:numId="13">
    <w:abstractNumId w:val="36"/>
  </w:num>
  <w:num w:numId="14">
    <w:abstractNumId w:val="24"/>
  </w:num>
  <w:num w:numId="15">
    <w:abstractNumId w:val="15"/>
  </w:num>
  <w:num w:numId="16">
    <w:abstractNumId w:val="18"/>
  </w:num>
  <w:num w:numId="17">
    <w:abstractNumId w:val="8"/>
  </w:num>
  <w:num w:numId="18">
    <w:abstractNumId w:val="27"/>
  </w:num>
  <w:num w:numId="19">
    <w:abstractNumId w:val="26"/>
  </w:num>
  <w:num w:numId="20">
    <w:abstractNumId w:val="32"/>
  </w:num>
  <w:num w:numId="21">
    <w:abstractNumId w:val="17"/>
  </w:num>
  <w:num w:numId="22">
    <w:abstractNumId w:val="20"/>
  </w:num>
  <w:num w:numId="23">
    <w:abstractNumId w:val="4"/>
  </w:num>
  <w:num w:numId="24">
    <w:abstractNumId w:val="3"/>
  </w:num>
  <w:num w:numId="25">
    <w:abstractNumId w:val="29"/>
  </w:num>
  <w:num w:numId="26">
    <w:abstractNumId w:val="31"/>
  </w:num>
  <w:num w:numId="27">
    <w:abstractNumId w:val="12"/>
  </w:num>
  <w:num w:numId="28">
    <w:abstractNumId w:val="19"/>
  </w:num>
  <w:num w:numId="29">
    <w:abstractNumId w:val="22"/>
  </w:num>
  <w:num w:numId="30">
    <w:abstractNumId w:val="14"/>
  </w:num>
  <w:num w:numId="31">
    <w:abstractNumId w:val="25"/>
  </w:num>
  <w:num w:numId="32">
    <w:abstractNumId w:val="11"/>
  </w:num>
  <w:num w:numId="33">
    <w:abstractNumId w:val="6"/>
  </w:num>
  <w:num w:numId="34">
    <w:abstractNumId w:val="35"/>
  </w:num>
  <w:num w:numId="35">
    <w:abstractNumId w:val="10"/>
  </w:num>
  <w:num w:numId="36">
    <w:abstractNumId w:val="28"/>
  </w:num>
  <w:num w:numId="37">
    <w:abstractNumId w:val="30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EE"/>
    <w:rsid w:val="00001A7D"/>
    <w:rsid w:val="00017F9B"/>
    <w:rsid w:val="000351BC"/>
    <w:rsid w:val="000717E9"/>
    <w:rsid w:val="000A393F"/>
    <w:rsid w:val="0013016F"/>
    <w:rsid w:val="00144DCB"/>
    <w:rsid w:val="00166892"/>
    <w:rsid w:val="00175FC2"/>
    <w:rsid w:val="00182358"/>
    <w:rsid w:val="001A416B"/>
    <w:rsid w:val="001D46DE"/>
    <w:rsid w:val="001E6B35"/>
    <w:rsid w:val="001F097D"/>
    <w:rsid w:val="002214B4"/>
    <w:rsid w:val="002351A9"/>
    <w:rsid w:val="00272827"/>
    <w:rsid w:val="00287126"/>
    <w:rsid w:val="00294D9D"/>
    <w:rsid w:val="002A0801"/>
    <w:rsid w:val="002A4B2F"/>
    <w:rsid w:val="002F6B16"/>
    <w:rsid w:val="00312934"/>
    <w:rsid w:val="00326BB0"/>
    <w:rsid w:val="00340C04"/>
    <w:rsid w:val="00367908"/>
    <w:rsid w:val="00386D4D"/>
    <w:rsid w:val="003C1450"/>
    <w:rsid w:val="004862A1"/>
    <w:rsid w:val="0056644F"/>
    <w:rsid w:val="005806B5"/>
    <w:rsid w:val="00585052"/>
    <w:rsid w:val="005A02ED"/>
    <w:rsid w:val="005D3349"/>
    <w:rsid w:val="006551FE"/>
    <w:rsid w:val="00664F3A"/>
    <w:rsid w:val="0069069C"/>
    <w:rsid w:val="006D0AC4"/>
    <w:rsid w:val="00726947"/>
    <w:rsid w:val="00741E04"/>
    <w:rsid w:val="007F411E"/>
    <w:rsid w:val="00802E3D"/>
    <w:rsid w:val="0084163E"/>
    <w:rsid w:val="008836B5"/>
    <w:rsid w:val="008C0985"/>
    <w:rsid w:val="008D609C"/>
    <w:rsid w:val="008D610F"/>
    <w:rsid w:val="009241E3"/>
    <w:rsid w:val="00930A2A"/>
    <w:rsid w:val="00951906"/>
    <w:rsid w:val="009C4CDF"/>
    <w:rsid w:val="009F4381"/>
    <w:rsid w:val="00A019D4"/>
    <w:rsid w:val="00A219A0"/>
    <w:rsid w:val="00A30623"/>
    <w:rsid w:val="00A33BF0"/>
    <w:rsid w:val="00A51AA6"/>
    <w:rsid w:val="00A520E2"/>
    <w:rsid w:val="00A95544"/>
    <w:rsid w:val="00AA33D1"/>
    <w:rsid w:val="00AB2198"/>
    <w:rsid w:val="00B155ED"/>
    <w:rsid w:val="00B30FCB"/>
    <w:rsid w:val="00B3307E"/>
    <w:rsid w:val="00BC7BF3"/>
    <w:rsid w:val="00C04DED"/>
    <w:rsid w:val="00C05A1A"/>
    <w:rsid w:val="00C07D17"/>
    <w:rsid w:val="00C62407"/>
    <w:rsid w:val="00C634B8"/>
    <w:rsid w:val="00C80072"/>
    <w:rsid w:val="00CA0F3C"/>
    <w:rsid w:val="00CD62A5"/>
    <w:rsid w:val="00D37FAF"/>
    <w:rsid w:val="00D4560D"/>
    <w:rsid w:val="00D640D1"/>
    <w:rsid w:val="00D85B80"/>
    <w:rsid w:val="00D969EE"/>
    <w:rsid w:val="00DA715D"/>
    <w:rsid w:val="00DE5A4C"/>
    <w:rsid w:val="00E32FAD"/>
    <w:rsid w:val="00E6536A"/>
    <w:rsid w:val="00EA1244"/>
    <w:rsid w:val="00EA5EFF"/>
    <w:rsid w:val="00EF316B"/>
    <w:rsid w:val="00EF5EE0"/>
    <w:rsid w:val="00F11B38"/>
    <w:rsid w:val="00F36770"/>
    <w:rsid w:val="00FB07BC"/>
    <w:rsid w:val="00FE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63834E"/>
  <w15:docId w15:val="{87DA021A-12FF-4A0E-8544-2CE7A776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69EE"/>
    <w:rPr>
      <w:rFonts w:eastAsia="SimSun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D969EE"/>
    <w:pPr>
      <w:keepNext/>
      <w:outlineLvl w:val="0"/>
    </w:pPr>
    <w:rPr>
      <w:rFonts w:ascii="Arial" w:eastAsia="Times New Roman" w:hAnsi="Arial"/>
    </w:rPr>
  </w:style>
  <w:style w:type="paragraph" w:styleId="Titolo2">
    <w:name w:val="heading 2"/>
    <w:basedOn w:val="Normale"/>
    <w:next w:val="Normale"/>
    <w:qFormat/>
    <w:rsid w:val="00D969EE"/>
    <w:pPr>
      <w:keepNext/>
      <w:jc w:val="center"/>
      <w:outlineLvl w:val="1"/>
    </w:pPr>
    <w:rPr>
      <w:rFonts w:eastAsia="Times New Roman"/>
      <w:i/>
      <w:color w:val="0000FF"/>
      <w:sz w:val="20"/>
    </w:rPr>
  </w:style>
  <w:style w:type="paragraph" w:styleId="Titolo5">
    <w:name w:val="heading 5"/>
    <w:basedOn w:val="Normale"/>
    <w:next w:val="Normale"/>
    <w:qFormat/>
    <w:rsid w:val="00D969EE"/>
    <w:pPr>
      <w:keepNext/>
      <w:ind w:left="360"/>
      <w:jc w:val="both"/>
      <w:outlineLvl w:val="4"/>
    </w:pPr>
    <w:rPr>
      <w:rFonts w:ascii="Arial" w:hAnsi="Arial"/>
      <w:i/>
    </w:rPr>
  </w:style>
  <w:style w:type="paragraph" w:styleId="Titolo6">
    <w:name w:val="heading 6"/>
    <w:basedOn w:val="Normale"/>
    <w:next w:val="Normale"/>
    <w:qFormat/>
    <w:rsid w:val="00D969EE"/>
    <w:pPr>
      <w:keepNext/>
      <w:ind w:firstLine="4820"/>
      <w:outlineLvl w:val="5"/>
    </w:pPr>
    <w:rPr>
      <w:rFonts w:ascii="Arial" w:eastAsia="Times New Roman" w:hAnsi="Arial"/>
    </w:rPr>
  </w:style>
  <w:style w:type="paragraph" w:styleId="Titolo7">
    <w:name w:val="heading 7"/>
    <w:basedOn w:val="Normale"/>
    <w:next w:val="Normale"/>
    <w:qFormat/>
    <w:rsid w:val="00D969EE"/>
    <w:pPr>
      <w:keepNext/>
      <w:ind w:left="1836" w:firstLine="2984"/>
      <w:outlineLvl w:val="6"/>
    </w:pPr>
    <w:rPr>
      <w:rFonts w:ascii="Arial" w:hAnsi="Arial"/>
      <w:b/>
      <w:sz w:val="22"/>
      <w:u w:val="single"/>
    </w:rPr>
  </w:style>
  <w:style w:type="paragraph" w:styleId="Titolo8">
    <w:name w:val="heading 8"/>
    <w:basedOn w:val="Normale"/>
    <w:next w:val="Normale"/>
    <w:qFormat/>
    <w:rsid w:val="00D969EE"/>
    <w:pPr>
      <w:keepNext/>
      <w:jc w:val="right"/>
      <w:outlineLvl w:val="7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D969EE"/>
    <w:pPr>
      <w:autoSpaceDE w:val="0"/>
      <w:autoSpaceDN w:val="0"/>
      <w:adjustRightInd w:val="0"/>
      <w:spacing w:after="240" w:line="288" w:lineRule="auto"/>
      <w:ind w:left="4963"/>
      <w:jc w:val="both"/>
    </w:pPr>
    <w:rPr>
      <w:rFonts w:ascii="Palatino Linotype" w:hAnsi="Palatino Linotype"/>
      <w:b/>
      <w:sz w:val="20"/>
    </w:rPr>
  </w:style>
  <w:style w:type="paragraph" w:styleId="Corpotesto">
    <w:name w:val="Body Text"/>
    <w:basedOn w:val="Normale"/>
    <w:rsid w:val="00D969EE"/>
    <w:pPr>
      <w:autoSpaceDE w:val="0"/>
      <w:autoSpaceDN w:val="0"/>
      <w:adjustRightInd w:val="0"/>
      <w:spacing w:line="288" w:lineRule="auto"/>
      <w:jc w:val="both"/>
    </w:pPr>
    <w:rPr>
      <w:rFonts w:ascii="Palatino Linotype" w:hAnsi="Palatino Linotype"/>
      <w:sz w:val="20"/>
    </w:rPr>
  </w:style>
  <w:style w:type="paragraph" w:styleId="Testofumetto">
    <w:name w:val="Balloon Text"/>
    <w:basedOn w:val="Normale"/>
    <w:semiHidden/>
    <w:rsid w:val="00741E0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3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D610F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64F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3BE1B-B792-4296-9D30-EF5E2E4CA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1337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CONVENZIONE PER LA MESSA</vt:lpstr>
    </vt:vector>
  </TitlesOfParts>
  <Company/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CONVENZIONE PER LA MESSA</dc:title>
  <dc:creator>Ale</dc:creator>
  <cp:lastModifiedBy>Sara Badari</cp:lastModifiedBy>
  <cp:revision>8</cp:revision>
  <cp:lastPrinted>2022-03-04T07:11:00Z</cp:lastPrinted>
  <dcterms:created xsi:type="dcterms:W3CDTF">2022-03-04T07:00:00Z</dcterms:created>
  <dcterms:modified xsi:type="dcterms:W3CDTF">2022-03-04T07:12:00Z</dcterms:modified>
</cp:coreProperties>
</file>